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CAFFÈ BIBLICO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Una proposta per leggere il vangelo di Matteo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Dopo la felice esperienza dello scorso anno, ritorna la proposta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Caffè Biblico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Quest’anno, in una serie di incontri, si affronterà il vangelo di Matteo. L’attenzione sarà rivolta ad un approccio al testo che evidenzi 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 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della lettura proposta.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Evitando due rischi.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primo,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di far dire al testo quello che il testo non dice;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secondo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superare la tentazione di arrivare subito ad un’attualizzazione dei testi  dimenticando che non c’è effettiva attualizzazione senza un minimo di lettura rigorosa perché attuata con metodo. Dunque: un’attenta lettura che generi un ascolto che richieda un approfondimento generatore di dialogo.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magari -perché no?- un momento di condivisione di un buon caffè, dal sapore biblico!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guide degli incontri sono don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Marco Cairoli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 il 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Arcangelo Bagni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Gli incontri si terranno presso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Seminario Vescovile di Como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via Baserga, 81- Como, dalle ore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5.00 alle 16.45.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Sono previste due parti.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prima si svolgerà nelle seguenti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sabato 20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sabato 27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sabato 11 ottobre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sabato 18 ottobre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date della seconda parte verranno definite assieme ai partecipanti.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numero dei partecipanti, per motivi organizzativi, non dovrebbe superare le 25 adesioni.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 chiede che le iscrizioni vengano effettuate entro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il 12 settembre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compilando il form disponibile sul sito catechesi.diocesidicomo.it.  Ad ogni partecipante verrà consegnata copia del commento a Matteo proposto dall’Ufficio per la Catechesi.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 iscrizioni partiranno dal 30 giugno 2025.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aption1">
    <w:name w:val="caption1"/>
    <w:basedOn w:val="Normale"/>
    <w:next w:val="caption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aption11">
    <w:name w:val="caption11"/>
    <w:basedOn w:val="Normale"/>
    <w:next w:val="caption1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aption111">
    <w:name w:val="caption111"/>
    <w:basedOn w:val="Normale"/>
    <w:next w:val="caption11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CnRE2rn5F91WY7ZtJwMBoWRTw==">CgMxLjA4AHIhMXlDdWUyVlZ6WXRhOVhaclpCVmZobFhWT3RPdzdUTkxz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2025-05-26T10:01:00Z</dcterms:created>
  <dc:creator/>
</cp:coreProperties>
</file>