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1026A" w14:textId="77777777" w:rsidR="00AE2ABD" w:rsidRDefault="00AE2ABD"/>
    <w:p w14:paraId="6FDAE70F" w14:textId="77777777" w:rsidR="00AE2ABD" w:rsidRPr="00F539DB" w:rsidRDefault="00AE2ABD" w:rsidP="000660EA">
      <w:pPr>
        <w:spacing w:after="0" w:line="240" w:lineRule="auto"/>
        <w:jc w:val="center"/>
        <w:rPr>
          <w:rFonts w:ascii="Times New Roman" w:hAnsi="Times New Roman" w:cs="Times New Roman"/>
          <w:b/>
          <w:bCs/>
          <w:sz w:val="24"/>
          <w:szCs w:val="24"/>
        </w:rPr>
      </w:pPr>
      <w:r w:rsidRPr="00F539DB">
        <w:rPr>
          <w:rFonts w:ascii="Times New Roman" w:hAnsi="Times New Roman" w:cs="Times New Roman"/>
          <w:b/>
          <w:bCs/>
          <w:sz w:val="24"/>
          <w:szCs w:val="24"/>
        </w:rPr>
        <w:t>Verso il Giubileo della Speranza</w:t>
      </w:r>
    </w:p>
    <w:p w14:paraId="5DCC4F84" w14:textId="7EF8B586" w:rsidR="00AE2ABD" w:rsidRPr="00F539DB" w:rsidRDefault="00AE2ABD" w:rsidP="000660EA">
      <w:pPr>
        <w:jc w:val="center"/>
        <w:rPr>
          <w:rFonts w:ascii="Times New Roman" w:hAnsi="Times New Roman" w:cs="Times New Roman"/>
          <w:b/>
          <w:bCs/>
          <w:sz w:val="24"/>
          <w:szCs w:val="24"/>
        </w:rPr>
      </w:pPr>
      <w:r w:rsidRPr="00F539DB">
        <w:rPr>
          <w:rFonts w:ascii="Times New Roman" w:hAnsi="Times New Roman" w:cs="Times New Roman"/>
          <w:b/>
          <w:bCs/>
          <w:sz w:val="24"/>
          <w:szCs w:val="24"/>
        </w:rPr>
        <w:t>Iniziazione cristiana e sacramento della Penitenza</w:t>
      </w:r>
    </w:p>
    <w:p w14:paraId="6979F2D1" w14:textId="78B1E7D9" w:rsidR="00AE2ABD" w:rsidRPr="00E57C04" w:rsidRDefault="00AE2ABD" w:rsidP="00F539DB">
      <w:pPr>
        <w:spacing w:after="0"/>
        <w:jc w:val="both"/>
        <w:rPr>
          <w:rFonts w:ascii="Times New Roman" w:hAnsi="Times New Roman" w:cs="Times New Roman"/>
          <w:sz w:val="24"/>
          <w:szCs w:val="24"/>
        </w:rPr>
      </w:pPr>
      <w:r w:rsidRPr="00E57C04">
        <w:rPr>
          <w:rFonts w:ascii="Times New Roman" w:hAnsi="Times New Roman" w:cs="Times New Roman"/>
          <w:sz w:val="24"/>
          <w:szCs w:val="24"/>
        </w:rPr>
        <w:t>Cogliendo l’occasione del prossimo Giubileo e della pubblicazione del volume “Custodire” che accompagna la tappa del secondo anno di discepolato all’interno del cammino dell’iniziazione cristiana proposto dalla nostra Diocesi, nasce l’idea di un webinar rivolto a catechisti, presbiteri e tutti coloro che accompagnano un cammino di fede di ragazzi e adulti.</w:t>
      </w:r>
    </w:p>
    <w:p w14:paraId="30D3D7EA" w14:textId="03C22139" w:rsidR="00AE2ABD" w:rsidRPr="00E57C04" w:rsidRDefault="00AE2ABD" w:rsidP="00F539DB">
      <w:pPr>
        <w:spacing w:after="0"/>
        <w:jc w:val="both"/>
        <w:rPr>
          <w:rFonts w:ascii="Times New Roman" w:hAnsi="Times New Roman" w:cs="Times New Roman"/>
          <w:b/>
          <w:bCs/>
          <w:sz w:val="24"/>
          <w:szCs w:val="24"/>
        </w:rPr>
      </w:pPr>
      <w:r w:rsidRPr="00E57C04">
        <w:rPr>
          <w:rFonts w:ascii="Times New Roman" w:hAnsi="Times New Roman" w:cs="Times New Roman"/>
          <w:b/>
          <w:bCs/>
          <w:sz w:val="24"/>
          <w:szCs w:val="24"/>
        </w:rPr>
        <w:t>Sullo sfondo</w:t>
      </w:r>
      <w:r w:rsidR="000660EA" w:rsidRPr="00E57C04">
        <w:rPr>
          <w:rFonts w:ascii="Times New Roman" w:hAnsi="Times New Roman" w:cs="Times New Roman"/>
          <w:b/>
          <w:bCs/>
          <w:sz w:val="24"/>
          <w:szCs w:val="24"/>
        </w:rPr>
        <w:t>, il Giubileo</w:t>
      </w:r>
    </w:p>
    <w:p w14:paraId="50AD895F" w14:textId="52F73485" w:rsidR="00AE2ABD" w:rsidRPr="00E57C04" w:rsidRDefault="00F539DB" w:rsidP="00F539DB">
      <w:pPr>
        <w:pStyle w:val="Default"/>
        <w:jc w:val="both"/>
        <w:rPr>
          <w:rFonts w:ascii="Times New Roman" w:hAnsi="Times New Roman" w:cs="Times New Roman"/>
        </w:rPr>
      </w:pPr>
      <w:r w:rsidRPr="00E57C04">
        <w:rPr>
          <w:rFonts w:ascii="Times New Roman" w:hAnsi="Times New Roman" w:cs="Times New Roman"/>
        </w:rPr>
        <w:t>Il Giubileo del 2025 ci offre un’opportunità unica per rin</w:t>
      </w:r>
      <w:r w:rsidRPr="00E57C04">
        <w:rPr>
          <w:rFonts w:ascii="Times New Roman" w:hAnsi="Times New Roman" w:cs="Times New Roman"/>
        </w:rPr>
        <w:softHyphen/>
        <w:t>vigorire la nostra testimonianza di fede e per iniziare altri alla bellezza della vita cristiana. Siamo chiamati a preparare il ter</w:t>
      </w:r>
      <w:r w:rsidRPr="00E57C04">
        <w:rPr>
          <w:rFonts w:ascii="Times New Roman" w:hAnsi="Times New Roman" w:cs="Times New Roman"/>
        </w:rPr>
        <w:softHyphen/>
        <w:t>reno nei cuori delle persone, a seminare la Parola di Dio con fiducia, sapendo che Egli fa germogliare il seme che siamo riusciti a piantare. Come catechisti ed evangelizzatori, siamo anche spronati ad essere costrut</w:t>
      </w:r>
      <w:r w:rsidRPr="00E57C04">
        <w:rPr>
          <w:rFonts w:ascii="Times New Roman" w:hAnsi="Times New Roman" w:cs="Times New Roman"/>
        </w:rPr>
        <w:softHyphen/>
        <w:t>tori di ponti e testimoni di unità nella nostra comunità eccle</w:t>
      </w:r>
      <w:r w:rsidRPr="00E57C04">
        <w:rPr>
          <w:rFonts w:ascii="Times New Roman" w:hAnsi="Times New Roman" w:cs="Times New Roman"/>
        </w:rPr>
        <w:softHyphen/>
        <w:t>siale. Il Giubileo del 2025 ci induce a superare divisioni, a tendere la mano a chi è in cerca di Dio, a camminare insieme verso la riconciliazione e la comunione fraterna. Il grande tema della Speranza ci aiuta a vivere in questo modo.</w:t>
      </w:r>
    </w:p>
    <w:p w14:paraId="441ED81A" w14:textId="680F188E" w:rsidR="00F539DB" w:rsidRPr="00E57C04" w:rsidRDefault="00F539DB" w:rsidP="00F539DB">
      <w:pPr>
        <w:pStyle w:val="Default"/>
        <w:jc w:val="both"/>
        <w:rPr>
          <w:rFonts w:ascii="Times New Roman" w:hAnsi="Times New Roman" w:cs="Times New Roman"/>
        </w:rPr>
      </w:pPr>
      <w:r w:rsidRPr="00E57C04">
        <w:rPr>
          <w:rFonts w:ascii="Times New Roman" w:hAnsi="Times New Roman" w:cs="Times New Roman"/>
        </w:rPr>
        <w:t xml:space="preserve">La bolla </w:t>
      </w:r>
      <w:r w:rsidRPr="00E57C04">
        <w:rPr>
          <w:rFonts w:ascii="Times New Roman" w:hAnsi="Times New Roman" w:cs="Times New Roman"/>
          <w:i/>
          <w:iCs/>
        </w:rPr>
        <w:t xml:space="preserve">Spes non confundit, </w:t>
      </w:r>
      <w:r w:rsidRPr="00E57C04">
        <w:rPr>
          <w:rFonts w:ascii="Times New Roman" w:hAnsi="Times New Roman" w:cs="Times New Roman"/>
        </w:rPr>
        <w:t>che significa “</w:t>
      </w:r>
      <w:r w:rsidRPr="00E57C04">
        <w:rPr>
          <w:rFonts w:ascii="Times New Roman" w:hAnsi="Times New Roman" w:cs="Times New Roman"/>
          <w:i/>
          <w:iCs/>
        </w:rPr>
        <w:t>La speranza non delude</w:t>
      </w:r>
      <w:r w:rsidRPr="00E57C04">
        <w:rPr>
          <w:rFonts w:ascii="Times New Roman" w:hAnsi="Times New Roman" w:cs="Times New Roman"/>
        </w:rPr>
        <w:t>”, è stata promulgata da Papa Francesco il 9 maggio 2024. In questo testo, il Papa sottolinea come il Giubileo sia un tempo di grazia speciale, durante il quale i fedeli sono invitati a rinnovare la propria fede, a riconciliarsi con Dio e con il prossimo e a compiere opere di misericordia. La spe</w:t>
      </w:r>
      <w:r w:rsidRPr="00E57C04">
        <w:rPr>
          <w:rFonts w:ascii="Times New Roman" w:hAnsi="Times New Roman" w:cs="Times New Roman"/>
        </w:rPr>
        <w:softHyphen/>
        <w:t>ranza, tema centrale della bolla, è presentata come una virtù teologale che deve guidare ogni cristiano nel suo cammino di fede. Uno degli aspetti più rilevanti di tale documento è l’invito alla conversione personale e comunitaria. Papa Francesco insiste sulla necessità di un rinnovamento interiore, che si traduca in una vita più conforme al Vangelo. La conversione, secondo il Papa, ovviamente non è un atto momentaneo ma un pro</w:t>
      </w:r>
      <w:r w:rsidRPr="00E57C04">
        <w:rPr>
          <w:rFonts w:ascii="Times New Roman" w:hAnsi="Times New Roman" w:cs="Times New Roman"/>
        </w:rPr>
        <w:softHyphen/>
        <w:t>cesso continuo che coinvolge l’intera esistenza del credente.</w:t>
      </w:r>
    </w:p>
    <w:p w14:paraId="4A95DE44" w14:textId="71D4B8A8" w:rsidR="00F539DB" w:rsidRPr="00E57C04" w:rsidRDefault="00F539DB" w:rsidP="00F539DB">
      <w:pPr>
        <w:pStyle w:val="Default"/>
        <w:jc w:val="both"/>
        <w:rPr>
          <w:rFonts w:ascii="Times New Roman" w:hAnsi="Times New Roman" w:cs="Times New Roman"/>
          <w:b/>
          <w:bCs/>
        </w:rPr>
      </w:pPr>
      <w:r w:rsidRPr="00E57C04">
        <w:rPr>
          <w:rFonts w:ascii="Times New Roman" w:hAnsi="Times New Roman" w:cs="Times New Roman"/>
          <w:b/>
          <w:bCs/>
        </w:rPr>
        <w:t>Nel cammino di iniziazione cristiana</w:t>
      </w:r>
    </w:p>
    <w:p w14:paraId="74C64F66" w14:textId="6B97D2A6" w:rsidR="00AE2ABD" w:rsidRPr="00E57C04" w:rsidRDefault="00F539DB" w:rsidP="000660EA">
      <w:pPr>
        <w:spacing w:after="0"/>
        <w:jc w:val="both"/>
        <w:rPr>
          <w:rFonts w:ascii="Times New Roman" w:hAnsi="Times New Roman" w:cs="Times New Roman"/>
          <w:sz w:val="24"/>
          <w:szCs w:val="24"/>
        </w:rPr>
      </w:pPr>
      <w:r w:rsidRPr="00E57C04">
        <w:rPr>
          <w:rFonts w:ascii="Times New Roman" w:hAnsi="Times New Roman" w:cs="Times New Roman"/>
          <w:sz w:val="24"/>
          <w:szCs w:val="24"/>
        </w:rPr>
        <w:t xml:space="preserve">Secondo il nostro Progetto diocesano, il secondo anno di discepolato si prevede la </w:t>
      </w:r>
      <w:r w:rsidR="00826268" w:rsidRPr="00E57C04">
        <w:rPr>
          <w:rFonts w:ascii="Times New Roman" w:hAnsi="Times New Roman" w:cs="Times New Roman"/>
          <w:sz w:val="24"/>
          <w:szCs w:val="24"/>
        </w:rPr>
        <w:t xml:space="preserve">prima </w:t>
      </w:r>
      <w:r w:rsidRPr="00E57C04">
        <w:rPr>
          <w:rFonts w:ascii="Times New Roman" w:hAnsi="Times New Roman" w:cs="Times New Roman"/>
          <w:sz w:val="24"/>
          <w:szCs w:val="24"/>
        </w:rPr>
        <w:t>celebrazione del Sacramento della pen</w:t>
      </w:r>
      <w:r w:rsidR="00826268" w:rsidRPr="00E57C04">
        <w:rPr>
          <w:rFonts w:ascii="Times New Roman" w:hAnsi="Times New Roman" w:cs="Times New Roman"/>
          <w:sz w:val="24"/>
          <w:szCs w:val="24"/>
        </w:rPr>
        <w:t>itenza con i nostri ragazzi. Il testo “Custodire” presenta diverse esperienze che provano ad iniziare i ragazzi ad accogliere e a vivere il dono del Perdono, includendo anche alcune proposte di celebrazioni penitenziali non sacramentali. In tal senso, desideriamo accompagnare catechisti, presbiteri e quanti si occupano di educare alla fede a rimettere a fuoco il significato e il valore del sacramento della Penitenza</w:t>
      </w:r>
      <w:r w:rsidR="000660EA" w:rsidRPr="00E57C04">
        <w:rPr>
          <w:rFonts w:ascii="Times New Roman" w:hAnsi="Times New Roman" w:cs="Times New Roman"/>
          <w:sz w:val="24"/>
          <w:szCs w:val="24"/>
        </w:rPr>
        <w:t xml:space="preserve"> insieme alla possibilità di vivere, in preparazione ad esso, alcune celebrazioni penitenziali non sacramentali. Sarà un’occasione preziosa non solo per chi ha le mani in pasta nei cammini di iniziazione cristiana, ma anche per chi desidera prepararsi a vivere al meglio l’appuntamento con il Giubileo.</w:t>
      </w:r>
    </w:p>
    <w:p w14:paraId="08CC246B" w14:textId="28331934" w:rsidR="00E57C04" w:rsidRPr="00E57C04" w:rsidRDefault="00E57C04" w:rsidP="000660EA">
      <w:pPr>
        <w:spacing w:after="0"/>
        <w:jc w:val="both"/>
        <w:rPr>
          <w:rFonts w:ascii="Times New Roman" w:hAnsi="Times New Roman" w:cs="Times New Roman"/>
          <w:b/>
          <w:bCs/>
          <w:sz w:val="24"/>
          <w:szCs w:val="24"/>
        </w:rPr>
      </w:pPr>
      <w:r w:rsidRPr="00E57C04">
        <w:rPr>
          <w:rFonts w:ascii="Times New Roman" w:hAnsi="Times New Roman" w:cs="Times New Roman"/>
          <w:b/>
          <w:bCs/>
          <w:sz w:val="24"/>
          <w:szCs w:val="24"/>
        </w:rPr>
        <w:t>Il testo Custodire</w:t>
      </w:r>
    </w:p>
    <w:p w14:paraId="713DFBFE" w14:textId="5F83E008" w:rsidR="00E57C04" w:rsidRPr="00E57C04" w:rsidRDefault="00E57C04" w:rsidP="00E57C04">
      <w:pPr>
        <w:autoSpaceDE w:val="0"/>
        <w:autoSpaceDN w:val="0"/>
        <w:adjustRightInd w:val="0"/>
        <w:spacing w:after="0" w:line="240" w:lineRule="auto"/>
        <w:jc w:val="both"/>
        <w:rPr>
          <w:rFonts w:ascii="Times New Roman" w:hAnsi="Times New Roman" w:cs="Times New Roman"/>
          <w:color w:val="000000"/>
          <w:kern w:val="0"/>
          <w:sz w:val="24"/>
          <w:szCs w:val="24"/>
        </w:rPr>
      </w:pPr>
      <w:r w:rsidRPr="00E57C04">
        <w:rPr>
          <w:rFonts w:ascii="Times New Roman" w:hAnsi="Times New Roman" w:cs="Times New Roman"/>
          <w:kern w:val="0"/>
          <w:sz w:val="24"/>
          <w:szCs w:val="24"/>
        </w:rPr>
        <w:t xml:space="preserve">Questo secondo volume del tempo del discepolato intende rilanciare alcune </w:t>
      </w:r>
      <w:r w:rsidRPr="00E57C04">
        <w:rPr>
          <w:rFonts w:ascii="Times New Roman" w:hAnsi="Times New Roman" w:cs="Times New Roman"/>
          <w:b/>
          <w:bCs/>
          <w:kern w:val="0"/>
          <w:sz w:val="24"/>
          <w:szCs w:val="24"/>
        </w:rPr>
        <w:t>domande fondamentali</w:t>
      </w:r>
      <w:r w:rsidRPr="00E57C04">
        <w:rPr>
          <w:rFonts w:ascii="Times New Roman" w:hAnsi="Times New Roman" w:cs="Times New Roman"/>
          <w:kern w:val="0"/>
          <w:sz w:val="24"/>
          <w:szCs w:val="24"/>
        </w:rPr>
        <w:t xml:space="preserve">, come avvenuto per la tappa precedente della Prima Evangelizzazione e del primo anno di discepolato. Si offrono cinque quesiti fondamentali che riteniamo scaturiscano da chi desidera accogliere in maniera più profonda la proposta cristiana: </w:t>
      </w:r>
      <w:r w:rsidRPr="00E57C04">
        <w:rPr>
          <w:rFonts w:ascii="Times New Roman" w:hAnsi="Times New Roman" w:cs="Times New Roman"/>
          <w:b/>
          <w:bCs/>
          <w:kern w:val="0"/>
          <w:sz w:val="24"/>
          <w:szCs w:val="24"/>
        </w:rPr>
        <w:t>Che cosa Dio desidera</w:t>
      </w:r>
      <w:r w:rsidRPr="00E57C04">
        <w:rPr>
          <w:rFonts w:ascii="Times New Roman" w:hAnsi="Times New Roman" w:cs="Times New Roman"/>
          <w:kern w:val="0"/>
          <w:sz w:val="24"/>
          <w:szCs w:val="24"/>
        </w:rPr>
        <w:t xml:space="preserve"> </w:t>
      </w:r>
      <w:r w:rsidRPr="00E57C04">
        <w:rPr>
          <w:rFonts w:ascii="Times New Roman" w:hAnsi="Times New Roman" w:cs="Times New Roman"/>
          <w:b/>
          <w:bCs/>
          <w:kern w:val="0"/>
          <w:sz w:val="24"/>
          <w:szCs w:val="24"/>
        </w:rPr>
        <w:t>da me? Che cos’è la promessa? Che cosa fare per restare sulla Via?</w:t>
      </w:r>
      <w:r w:rsidRPr="00E57C04">
        <w:rPr>
          <w:rFonts w:ascii="Times New Roman" w:hAnsi="Times New Roman" w:cs="Times New Roman"/>
          <w:kern w:val="0"/>
          <w:sz w:val="24"/>
          <w:szCs w:val="24"/>
        </w:rPr>
        <w:t xml:space="preserve"> </w:t>
      </w:r>
      <w:r w:rsidRPr="00E57C04">
        <w:rPr>
          <w:rFonts w:ascii="Times New Roman" w:hAnsi="Times New Roman" w:cs="Times New Roman"/>
          <w:b/>
          <w:bCs/>
          <w:kern w:val="0"/>
          <w:sz w:val="24"/>
          <w:szCs w:val="24"/>
        </w:rPr>
        <w:t>Che cosa fare per amare? Che cos’è la confessione?</w:t>
      </w:r>
      <w:r w:rsidRPr="00E57C04">
        <w:rPr>
          <w:rFonts w:ascii="Times New Roman" w:hAnsi="Times New Roman" w:cs="Times New Roman"/>
          <w:kern w:val="0"/>
          <w:sz w:val="24"/>
          <w:szCs w:val="24"/>
        </w:rPr>
        <w:t xml:space="preserve"> Come negli altri volumi, ogni domanda sarà contestualizzata in un preciso momento dell’anno liturgico. Il percorso di questo anno presenta una cornice tematica che prende spunto dalla </w:t>
      </w:r>
      <w:r w:rsidRPr="00E57C04">
        <w:rPr>
          <w:rFonts w:ascii="Times New Roman" w:hAnsi="Times New Roman" w:cs="Times New Roman"/>
          <w:b/>
          <w:bCs/>
          <w:kern w:val="0"/>
          <w:sz w:val="24"/>
          <w:szCs w:val="24"/>
        </w:rPr>
        <w:t>consegna del Comandamento</w:t>
      </w:r>
      <w:r w:rsidRPr="00E57C04">
        <w:rPr>
          <w:rFonts w:ascii="Times New Roman" w:hAnsi="Times New Roman" w:cs="Times New Roman"/>
          <w:kern w:val="0"/>
          <w:sz w:val="24"/>
          <w:szCs w:val="24"/>
        </w:rPr>
        <w:t xml:space="preserve"> </w:t>
      </w:r>
      <w:r w:rsidRPr="00E57C04">
        <w:rPr>
          <w:rFonts w:ascii="Times New Roman" w:hAnsi="Times New Roman" w:cs="Times New Roman"/>
          <w:b/>
          <w:bCs/>
          <w:kern w:val="0"/>
          <w:sz w:val="24"/>
          <w:szCs w:val="24"/>
        </w:rPr>
        <w:t xml:space="preserve">dell’Amore </w:t>
      </w:r>
      <w:r w:rsidRPr="00E57C04">
        <w:rPr>
          <w:rFonts w:ascii="Times New Roman" w:hAnsi="Times New Roman" w:cs="Times New Roman"/>
          <w:kern w:val="0"/>
          <w:sz w:val="24"/>
          <w:szCs w:val="24"/>
        </w:rPr>
        <w:t>il quale indica, per i cristiani, l’inizio di un impegno morale a vivere come Gesù un atteggiamento di servizio, di dono gratuito verso gli altri, di attenzione verso i più bisognosi, superando quell’egoismo che ci fa cercare solo i nostri interessi, trascurando il bene degli altri</w:t>
      </w:r>
      <w:r w:rsidRPr="00E57C04">
        <w:rPr>
          <w:rFonts w:ascii="Times New Roman" w:hAnsi="Times New Roman" w:cs="Times New Roman"/>
          <w:color w:val="000000"/>
          <w:kern w:val="0"/>
          <w:sz w:val="24"/>
          <w:szCs w:val="24"/>
        </w:rPr>
        <w:t>.</w:t>
      </w:r>
    </w:p>
    <w:p w14:paraId="7C837A5B" w14:textId="1AD756CC" w:rsidR="000660EA" w:rsidRPr="00E57C04" w:rsidRDefault="000660EA" w:rsidP="000660EA">
      <w:pPr>
        <w:spacing w:after="0"/>
        <w:jc w:val="both"/>
        <w:rPr>
          <w:rFonts w:ascii="Times New Roman" w:hAnsi="Times New Roman" w:cs="Times New Roman"/>
          <w:b/>
          <w:bCs/>
          <w:sz w:val="24"/>
          <w:szCs w:val="24"/>
        </w:rPr>
      </w:pPr>
      <w:r w:rsidRPr="00E57C04">
        <w:rPr>
          <w:rFonts w:ascii="Times New Roman" w:hAnsi="Times New Roman" w:cs="Times New Roman"/>
          <w:b/>
          <w:bCs/>
          <w:sz w:val="24"/>
          <w:szCs w:val="24"/>
        </w:rPr>
        <w:t>Chi ci guiderà</w:t>
      </w:r>
    </w:p>
    <w:p w14:paraId="5536E0E3" w14:textId="575865CA" w:rsidR="000660EA" w:rsidRPr="00E57C04" w:rsidRDefault="000660EA" w:rsidP="00AE2ABD">
      <w:pPr>
        <w:jc w:val="both"/>
        <w:rPr>
          <w:rFonts w:ascii="Times New Roman" w:hAnsi="Times New Roman" w:cs="Times New Roman"/>
          <w:sz w:val="24"/>
          <w:szCs w:val="24"/>
        </w:rPr>
      </w:pPr>
      <w:r w:rsidRPr="00E57C04">
        <w:rPr>
          <w:rFonts w:ascii="Times New Roman" w:hAnsi="Times New Roman" w:cs="Times New Roman"/>
          <w:sz w:val="24"/>
          <w:szCs w:val="24"/>
        </w:rPr>
        <w:t xml:space="preserve">Ad accompagnarci durante questa serata </w:t>
      </w:r>
      <w:r w:rsidR="00805DC4">
        <w:rPr>
          <w:rFonts w:ascii="Times New Roman" w:hAnsi="Times New Roman" w:cs="Times New Roman"/>
          <w:sz w:val="24"/>
          <w:szCs w:val="24"/>
        </w:rPr>
        <w:t>c</w:t>
      </w:r>
      <w:r w:rsidRPr="00E57C04">
        <w:rPr>
          <w:rFonts w:ascii="Times New Roman" w:hAnsi="Times New Roman" w:cs="Times New Roman"/>
          <w:sz w:val="24"/>
          <w:szCs w:val="24"/>
        </w:rPr>
        <w:t xml:space="preserve">i saranno </w:t>
      </w:r>
      <w:r w:rsidRPr="00805DC4">
        <w:rPr>
          <w:rFonts w:ascii="Times New Roman" w:hAnsi="Times New Roman" w:cs="Times New Roman"/>
          <w:i/>
          <w:iCs/>
          <w:sz w:val="24"/>
          <w:szCs w:val="24"/>
        </w:rPr>
        <w:t>don Francesco Vanotti</w:t>
      </w:r>
      <w:r w:rsidRPr="00E57C04">
        <w:rPr>
          <w:rFonts w:ascii="Times New Roman" w:hAnsi="Times New Roman" w:cs="Times New Roman"/>
          <w:sz w:val="24"/>
          <w:szCs w:val="24"/>
        </w:rPr>
        <w:t xml:space="preserve">, </w:t>
      </w:r>
      <w:r w:rsidRPr="00805DC4">
        <w:rPr>
          <w:rFonts w:ascii="Times New Roman" w:hAnsi="Times New Roman" w:cs="Times New Roman"/>
          <w:i/>
          <w:iCs/>
          <w:sz w:val="24"/>
          <w:szCs w:val="24"/>
        </w:rPr>
        <w:t>don Simone Piani</w:t>
      </w:r>
      <w:r w:rsidRPr="00E57C04">
        <w:rPr>
          <w:rFonts w:ascii="Times New Roman" w:hAnsi="Times New Roman" w:cs="Times New Roman"/>
          <w:sz w:val="24"/>
          <w:szCs w:val="24"/>
        </w:rPr>
        <w:t xml:space="preserve"> e </w:t>
      </w:r>
      <w:r w:rsidRPr="00805DC4">
        <w:rPr>
          <w:rFonts w:ascii="Times New Roman" w:hAnsi="Times New Roman" w:cs="Times New Roman"/>
          <w:i/>
          <w:iCs/>
          <w:sz w:val="24"/>
          <w:szCs w:val="24"/>
        </w:rPr>
        <w:t>don Maurizio Mosconi</w:t>
      </w:r>
      <w:r w:rsidRPr="00E57C04">
        <w:rPr>
          <w:rFonts w:ascii="Times New Roman" w:hAnsi="Times New Roman" w:cs="Times New Roman"/>
          <w:sz w:val="24"/>
          <w:szCs w:val="24"/>
        </w:rPr>
        <w:t xml:space="preserve">. Per partecipare a questo appuntamento non è necessaria alcuna iscrizione: è </w:t>
      </w:r>
      <w:r w:rsidRPr="00E57C04">
        <w:rPr>
          <w:rFonts w:ascii="Times New Roman" w:hAnsi="Times New Roman" w:cs="Times New Roman"/>
          <w:sz w:val="24"/>
          <w:szCs w:val="24"/>
        </w:rPr>
        <w:lastRenderedPageBreak/>
        <w:t xml:space="preserve">sufficiente sintonizzarsi sul </w:t>
      </w:r>
      <w:r w:rsidRPr="00805DC4">
        <w:rPr>
          <w:rFonts w:ascii="Times New Roman" w:hAnsi="Times New Roman" w:cs="Times New Roman"/>
          <w:i/>
          <w:iCs/>
          <w:sz w:val="24"/>
          <w:szCs w:val="24"/>
        </w:rPr>
        <w:t>Canale Youtube dell’Ufficio per la Catechesi</w:t>
      </w:r>
      <w:r w:rsidRPr="00E57C04">
        <w:rPr>
          <w:rFonts w:ascii="Times New Roman" w:hAnsi="Times New Roman" w:cs="Times New Roman"/>
          <w:sz w:val="24"/>
          <w:szCs w:val="24"/>
        </w:rPr>
        <w:t xml:space="preserve"> della diocesi di Como qualche minuto prima delle 21.00 di </w:t>
      </w:r>
      <w:r w:rsidRPr="00805DC4">
        <w:rPr>
          <w:rFonts w:ascii="Times New Roman" w:hAnsi="Times New Roman" w:cs="Times New Roman"/>
          <w:b/>
          <w:bCs/>
          <w:sz w:val="24"/>
          <w:szCs w:val="24"/>
        </w:rPr>
        <w:t>martedì 22 ottobre</w:t>
      </w:r>
      <w:r w:rsidRPr="00E57C04">
        <w:rPr>
          <w:rFonts w:ascii="Times New Roman" w:hAnsi="Times New Roman" w:cs="Times New Roman"/>
          <w:sz w:val="24"/>
          <w:szCs w:val="24"/>
        </w:rPr>
        <w:t>.</w:t>
      </w:r>
    </w:p>
    <w:p w14:paraId="3BF356CC" w14:textId="77777777" w:rsidR="000660EA" w:rsidRPr="00E57C04" w:rsidRDefault="000660EA" w:rsidP="00AE2ABD">
      <w:pPr>
        <w:jc w:val="both"/>
        <w:rPr>
          <w:rFonts w:ascii="Times New Roman" w:hAnsi="Times New Roman" w:cs="Times New Roman"/>
          <w:sz w:val="24"/>
          <w:szCs w:val="24"/>
        </w:rPr>
      </w:pPr>
    </w:p>
    <w:p w14:paraId="122C5E43" w14:textId="12CA890F" w:rsidR="002809B8" w:rsidRPr="00E57C04" w:rsidRDefault="002809B8" w:rsidP="00AE2ABD">
      <w:pPr>
        <w:jc w:val="both"/>
        <w:rPr>
          <w:rFonts w:ascii="Times New Roman" w:hAnsi="Times New Roman" w:cs="Times New Roman"/>
          <w:sz w:val="24"/>
          <w:szCs w:val="24"/>
        </w:rPr>
      </w:pPr>
    </w:p>
    <w:sectPr w:rsidR="002809B8" w:rsidRPr="00E57C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BD"/>
    <w:rsid w:val="000660EA"/>
    <w:rsid w:val="00081FB1"/>
    <w:rsid w:val="002809B8"/>
    <w:rsid w:val="004634FB"/>
    <w:rsid w:val="00805DC4"/>
    <w:rsid w:val="00826268"/>
    <w:rsid w:val="00AE2ABD"/>
    <w:rsid w:val="00B54EFA"/>
    <w:rsid w:val="00E57C04"/>
    <w:rsid w:val="00EE1D02"/>
    <w:rsid w:val="00F53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FA27"/>
  <w15:chartTrackingRefBased/>
  <w15:docId w15:val="{D3081B0E-90EA-40B5-92FC-ED85BAB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2A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2A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2A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2A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2A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2A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2A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2A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2A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2A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2A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2A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2A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2A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2A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2A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2A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2A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2A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2A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2ABD"/>
    <w:rPr>
      <w:i/>
      <w:iCs/>
      <w:color w:val="404040" w:themeColor="text1" w:themeTint="BF"/>
    </w:rPr>
  </w:style>
  <w:style w:type="paragraph" w:styleId="Paragrafoelenco">
    <w:name w:val="List Paragraph"/>
    <w:basedOn w:val="Normale"/>
    <w:uiPriority w:val="34"/>
    <w:qFormat/>
    <w:rsid w:val="00AE2ABD"/>
    <w:pPr>
      <w:ind w:left="720"/>
      <w:contextualSpacing/>
    </w:pPr>
  </w:style>
  <w:style w:type="character" w:styleId="Enfasiintensa">
    <w:name w:val="Intense Emphasis"/>
    <w:basedOn w:val="Carpredefinitoparagrafo"/>
    <w:uiPriority w:val="21"/>
    <w:qFormat/>
    <w:rsid w:val="00AE2ABD"/>
    <w:rPr>
      <w:i/>
      <w:iCs/>
      <w:color w:val="0F4761" w:themeColor="accent1" w:themeShade="BF"/>
    </w:rPr>
  </w:style>
  <w:style w:type="paragraph" w:styleId="Citazioneintensa">
    <w:name w:val="Intense Quote"/>
    <w:basedOn w:val="Normale"/>
    <w:next w:val="Normale"/>
    <w:link w:val="CitazioneintensaCarattere"/>
    <w:uiPriority w:val="30"/>
    <w:qFormat/>
    <w:rsid w:val="00AE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2ABD"/>
    <w:rPr>
      <w:i/>
      <w:iCs/>
      <w:color w:val="0F4761" w:themeColor="accent1" w:themeShade="BF"/>
    </w:rPr>
  </w:style>
  <w:style w:type="character" w:styleId="Riferimentointenso">
    <w:name w:val="Intense Reference"/>
    <w:basedOn w:val="Carpredefinitoparagrafo"/>
    <w:uiPriority w:val="32"/>
    <w:qFormat/>
    <w:rsid w:val="00AE2ABD"/>
    <w:rPr>
      <w:b/>
      <w:bCs/>
      <w:smallCaps/>
      <w:color w:val="0F4761" w:themeColor="accent1" w:themeShade="BF"/>
      <w:spacing w:val="5"/>
    </w:rPr>
  </w:style>
  <w:style w:type="paragraph" w:customStyle="1" w:styleId="Default">
    <w:name w:val="Default"/>
    <w:rsid w:val="00F539DB"/>
    <w:pPr>
      <w:autoSpaceDE w:val="0"/>
      <w:autoSpaceDN w:val="0"/>
      <w:adjustRightInd w:val="0"/>
      <w:spacing w:after="0" w:line="240" w:lineRule="auto"/>
    </w:pPr>
    <w:rPr>
      <w:rFonts w:ascii="Baskerville Book" w:hAnsi="Baskerville Book" w:cs="Baskerville 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Francesco Vanotti</dc:creator>
  <cp:keywords/>
  <dc:description/>
  <cp:lastModifiedBy>Don Francesco Vanotti</cp:lastModifiedBy>
  <cp:revision>2</cp:revision>
  <dcterms:created xsi:type="dcterms:W3CDTF">2024-10-09T16:52:00Z</dcterms:created>
  <dcterms:modified xsi:type="dcterms:W3CDTF">2024-10-09T16:52:00Z</dcterms:modified>
</cp:coreProperties>
</file>