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05" w:rsidRDefault="00E4372B">
      <w:pPr>
        <w:spacing w:line="373" w:lineRule="exact"/>
        <w:ind w:left="576" w:right="648" w:firstLine="216"/>
        <w:rPr>
          <w:rFonts w:ascii="Times New Roman" w:hAnsi="Times New Roman"/>
          <w:b/>
          <w:color w:val="000000"/>
          <w:spacing w:val="-3"/>
          <w:sz w:val="24"/>
          <w:lang w:val="it-IT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pacing w:val="-3"/>
          <w:sz w:val="24"/>
          <w:lang w:val="it-IT"/>
        </w:rPr>
        <w:t xml:space="preserve">BATTEZZATI AL SERVIZIO DI UNA CHIESA MISSIONARIA E SINODALE </w:t>
      </w:r>
    </w:p>
    <w:p w:rsidR="00A31205" w:rsidRPr="00970E4C" w:rsidRDefault="00106C29" w:rsidP="006959F6">
      <w:pPr>
        <w:spacing w:before="108"/>
        <w:ind w:left="72" w:firstLine="354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970E4C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>Facendo eco ai due recenti motu propri</w:t>
      </w:r>
      <w:r w:rsidR="00970E4C" w:rsidRPr="00970E4C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>o</w:t>
      </w:r>
      <w:r w:rsidRPr="00970E4C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 di papa Francesco (</w:t>
      </w:r>
      <w:r w:rsidRPr="00970E4C">
        <w:rPr>
          <w:rFonts w:ascii="Times New Roman" w:hAnsi="Times New Roman"/>
          <w:i/>
          <w:color w:val="000000"/>
          <w:spacing w:val="8"/>
          <w:sz w:val="24"/>
          <w:szCs w:val="24"/>
          <w:lang w:val="it-IT"/>
        </w:rPr>
        <w:t>Spiritus Domini e Antiquum ministerium</w:t>
      </w:r>
      <w:r w:rsidRPr="00970E4C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>) e alla Nota della Conferenza Episcopale Italiana (</w:t>
      </w:r>
      <w:r w:rsidRPr="00970E4C">
        <w:rPr>
          <w:rFonts w:ascii="Times New Roman" w:hAnsi="Times New Roman"/>
          <w:i/>
          <w:color w:val="000000"/>
          <w:spacing w:val="8"/>
          <w:sz w:val="24"/>
          <w:szCs w:val="24"/>
          <w:lang w:val="it-IT"/>
        </w:rPr>
        <w:t>I ministeri istituiti del lettore, dell’accolito e del catechista per le Chiese che sono in Italia</w:t>
      </w:r>
      <w:r w:rsidRPr="00970E4C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), </w:t>
      </w:r>
      <w:r w:rsidR="00E4372B" w:rsidRPr="00970E4C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>il nostro Vescovo affida a t</w:t>
      </w:r>
      <w:r w:rsidRPr="00970E4C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utte le comunità della diocesi un testo che </w:t>
      </w:r>
      <w:r w:rsidR="00E4372B" w:rsidRPr="00970E4C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intende offrire una formazione di base che coinvolge tutti gli adulti che prestano servizio nei vari contesti ed ambiti </w:t>
      </w:r>
      <w:r w:rsidR="00E4372B" w:rsidRPr="00970E4C">
        <w:rPr>
          <w:rFonts w:ascii="Times New Roman" w:hAnsi="Times New Roman"/>
          <w:color w:val="000000"/>
          <w:spacing w:val="13"/>
          <w:sz w:val="24"/>
          <w:szCs w:val="24"/>
          <w:lang w:val="it-IT"/>
        </w:rPr>
        <w:t>ecclesiali</w:t>
      </w:r>
      <w:r w:rsidRPr="00970E4C">
        <w:rPr>
          <w:rFonts w:ascii="Times New Roman" w:hAnsi="Times New Roman"/>
          <w:color w:val="000000"/>
          <w:spacing w:val="13"/>
          <w:sz w:val="24"/>
          <w:szCs w:val="24"/>
          <w:lang w:val="it-IT"/>
        </w:rPr>
        <w:t>, quella che possiamo definire la comunità apostolica</w:t>
      </w:r>
      <w:r w:rsidR="00E4372B" w:rsidRPr="00970E4C">
        <w:rPr>
          <w:rFonts w:ascii="Times New Roman" w:hAnsi="Times New Roman"/>
          <w:color w:val="000000"/>
          <w:spacing w:val="13"/>
          <w:sz w:val="24"/>
          <w:szCs w:val="24"/>
          <w:lang w:val="it-IT"/>
        </w:rPr>
        <w:t xml:space="preserve">. </w:t>
      </w:r>
      <w:r w:rsidR="006959F6">
        <w:rPr>
          <w:rFonts w:ascii="Times New Roman" w:hAnsi="Times New Roman"/>
          <w:color w:val="000000"/>
          <w:spacing w:val="13"/>
          <w:sz w:val="24"/>
          <w:szCs w:val="24"/>
          <w:lang w:val="it-IT"/>
        </w:rPr>
        <w:t>Si tratta di</w:t>
      </w:r>
      <w:r w:rsidRPr="00970E4C">
        <w:rPr>
          <w:rFonts w:ascii="Times New Roman" w:hAnsi="Times New Roman"/>
          <w:color w:val="000000"/>
          <w:spacing w:val="13"/>
          <w:sz w:val="24"/>
          <w:szCs w:val="24"/>
          <w:lang w:val="it-IT"/>
        </w:rPr>
        <w:t xml:space="preserve"> un percorso formativo che non è immediatamente finalizzato</w:t>
      </w:r>
      <w:r w:rsidR="00E4372B" w:rsidRPr="00970E4C">
        <w:rPr>
          <w:rFonts w:ascii="Times New Roman" w:hAnsi="Times New Roman"/>
          <w:color w:val="000000"/>
          <w:spacing w:val="13"/>
          <w:sz w:val="24"/>
          <w:szCs w:val="24"/>
          <w:lang w:val="it-IT"/>
        </w:rPr>
        <w:t xml:space="preserve"> all'acquisizione di competenze specifiche in vista </w:t>
      </w:r>
      <w:r w:rsidR="00E4372B" w:rsidRPr="00970E4C"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t>dell'istituzione del ministero dell'accolito</w:t>
      </w:r>
      <w:r w:rsidRPr="00970E4C"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t xml:space="preserve">, del lettore e del catechista o di altri ministeri di fatto, </w:t>
      </w:r>
      <w:r w:rsidR="00E4372B" w:rsidRPr="00970E4C"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t xml:space="preserve">bensì costituisce un </w:t>
      </w:r>
      <w:r w:rsidR="00E4372B" w:rsidRPr="00970E4C">
        <w:rPr>
          <w:rFonts w:ascii="Times New Roman" w:hAnsi="Times New Roman"/>
          <w:b/>
          <w:color w:val="000000"/>
          <w:spacing w:val="5"/>
          <w:sz w:val="24"/>
          <w:szCs w:val="24"/>
          <w:lang w:val="it-IT"/>
        </w:rPr>
        <w:t xml:space="preserve">prerequisito </w:t>
      </w:r>
      <w:r w:rsidRPr="00970E4C">
        <w:rPr>
          <w:rFonts w:ascii="Times New Roman" w:hAnsi="Times New Roman"/>
          <w:color w:val="000000"/>
          <w:spacing w:val="10"/>
          <w:sz w:val="24"/>
          <w:szCs w:val="24"/>
          <w:lang w:val="it-IT"/>
        </w:rPr>
        <w:t>significativo per le varie forme di</w:t>
      </w:r>
      <w:r w:rsidR="00E4372B" w:rsidRPr="00970E4C">
        <w:rPr>
          <w:rFonts w:ascii="Times New Roman" w:hAnsi="Times New Roman"/>
          <w:color w:val="000000"/>
          <w:spacing w:val="10"/>
          <w:sz w:val="24"/>
          <w:szCs w:val="24"/>
          <w:lang w:val="it-IT"/>
        </w:rPr>
        <w:t xml:space="preserve"> ministerialità. Come ben afferma il nostro Vescovo nella </w:t>
      </w:r>
      <w:r w:rsidR="00E4372B" w:rsidRPr="00970E4C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Prefazione, </w:t>
      </w:r>
      <w:r w:rsidR="006959F6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nei prossimi mesi</w:t>
      </w:r>
      <w:r w:rsidR="00E4372B" w:rsidRPr="00970E4C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 verranno promossi percorsi specifici in vista dell'istituzione dei tre ministeri, senza </w:t>
      </w:r>
      <w:r w:rsidR="00E4372B" w:rsidRPr="00970E4C"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t xml:space="preserve">tuttavia bypassare questo importante step iniziale. In tal senso, la preoccupazione non è immediatamente </w:t>
      </w:r>
      <w:r w:rsidR="00E4372B" w:rsidRPr="00970E4C">
        <w:rPr>
          <w:rFonts w:ascii="Times New Roman" w:hAnsi="Times New Roman"/>
          <w:color w:val="000000"/>
          <w:spacing w:val="9"/>
          <w:sz w:val="24"/>
          <w:szCs w:val="24"/>
          <w:lang w:val="it-IT"/>
        </w:rPr>
        <w:t xml:space="preserve">quella di individuare persone disponibili in vista dell'istituzione, bensì di </w:t>
      </w:r>
      <w:r w:rsidR="00E4372B" w:rsidRPr="00970E4C">
        <w:rPr>
          <w:rFonts w:ascii="Times New Roman" w:hAnsi="Times New Roman"/>
          <w:b/>
          <w:color w:val="000000"/>
          <w:spacing w:val="9"/>
          <w:sz w:val="24"/>
          <w:szCs w:val="24"/>
          <w:lang w:val="it-IT"/>
        </w:rPr>
        <w:t>arare il terreno</w:t>
      </w:r>
      <w:r w:rsidR="00E4372B" w:rsidRPr="00970E4C">
        <w:rPr>
          <w:rFonts w:ascii="Times New Roman" w:hAnsi="Times New Roman"/>
          <w:color w:val="000000"/>
          <w:spacing w:val="9"/>
          <w:sz w:val="24"/>
          <w:szCs w:val="24"/>
          <w:lang w:val="it-IT"/>
        </w:rPr>
        <w:t xml:space="preserve"> di tutta la </w:t>
      </w:r>
      <w:r w:rsidR="00E4372B" w:rsidRPr="00970E4C">
        <w:rPr>
          <w:rFonts w:ascii="Times New Roman" w:hAnsi="Times New Roman"/>
          <w:color w:val="000000"/>
          <w:spacing w:val="10"/>
          <w:sz w:val="24"/>
          <w:szCs w:val="24"/>
          <w:lang w:val="it-IT"/>
        </w:rPr>
        <w:t xml:space="preserve">comunità affinché si crei una comune sensibilità di fondo che favorisca una mentalità comunitaria </w:t>
      </w:r>
      <w:r w:rsidR="00E4372B" w:rsidRPr="00970E4C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ministeriale.</w:t>
      </w:r>
    </w:p>
    <w:p w:rsidR="00970E4C" w:rsidRPr="006959F6" w:rsidRDefault="00970E4C" w:rsidP="006959F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E4C">
        <w:rPr>
          <w:rFonts w:ascii="Times New Roman" w:hAnsi="Times New Roman" w:cs="Times New Roman"/>
          <w:sz w:val="24"/>
          <w:szCs w:val="24"/>
        </w:rPr>
        <w:t>Non ci nascondiamo il fatto che ciò che sta maturando nella coscienza ecclesiale rel</w:t>
      </w:r>
      <w:r>
        <w:rPr>
          <w:rFonts w:ascii="Times New Roman" w:hAnsi="Times New Roman" w:cs="Times New Roman"/>
          <w:sz w:val="24"/>
          <w:szCs w:val="24"/>
        </w:rPr>
        <w:t xml:space="preserve">ativamente alla ministerialità </w:t>
      </w:r>
      <w:r w:rsidRPr="00970E4C">
        <w:rPr>
          <w:rFonts w:ascii="Times New Roman" w:hAnsi="Times New Roman" w:cs="Times New Roman"/>
          <w:sz w:val="24"/>
          <w:szCs w:val="24"/>
        </w:rPr>
        <w:t>avviene sotto l’incalzare delle problematiche pastorali</w:t>
      </w:r>
      <w:r w:rsidR="006959F6">
        <w:rPr>
          <w:rFonts w:ascii="Times New Roman" w:hAnsi="Times New Roman" w:cs="Times New Roman"/>
          <w:sz w:val="24"/>
          <w:szCs w:val="24"/>
        </w:rPr>
        <w:t xml:space="preserve"> (il calo numerico dei preti, ad esempio)</w:t>
      </w:r>
      <w:r w:rsidRPr="00970E4C">
        <w:rPr>
          <w:rFonts w:ascii="Times New Roman" w:hAnsi="Times New Roman" w:cs="Times New Roman"/>
          <w:sz w:val="24"/>
          <w:szCs w:val="24"/>
        </w:rPr>
        <w:t xml:space="preserve"> e del venir meno della rilevanza del Vang</w:t>
      </w:r>
      <w:r w:rsidR="006959F6">
        <w:rPr>
          <w:rFonts w:ascii="Times New Roman" w:hAnsi="Times New Roman" w:cs="Times New Roman"/>
          <w:sz w:val="24"/>
          <w:szCs w:val="24"/>
        </w:rPr>
        <w:t>elo nella cultura contemporanea</w:t>
      </w:r>
      <w:r w:rsidRPr="00970E4C">
        <w:rPr>
          <w:rFonts w:ascii="Times New Roman" w:hAnsi="Times New Roman" w:cs="Times New Roman"/>
          <w:sz w:val="24"/>
          <w:szCs w:val="24"/>
        </w:rPr>
        <w:t xml:space="preserve">. Così rilevava Paolo VI nella </w:t>
      </w:r>
      <w:r w:rsidRPr="00970E4C">
        <w:rPr>
          <w:rFonts w:ascii="Times New Roman" w:hAnsi="Times New Roman" w:cs="Times New Roman"/>
          <w:i/>
          <w:sz w:val="24"/>
          <w:szCs w:val="24"/>
        </w:rPr>
        <w:t>Evangelii nuntiandi</w:t>
      </w:r>
      <w:r w:rsidRPr="00970E4C">
        <w:rPr>
          <w:rFonts w:ascii="Times New Roman" w:hAnsi="Times New Roman" w:cs="Times New Roman"/>
          <w:sz w:val="24"/>
          <w:szCs w:val="24"/>
        </w:rPr>
        <w:t xml:space="preserve"> (1975): «Tali ministeri, nuovi in apparenza ma molto legati ad esperienze vissute dalla Chiesa nel corso della sua esistenza, - per esempio quelli di catechista, di animatori della preghiera e del canto, di cristiani dedicati al servizio della Parola di Dio o all'assistenza dei fratelli bisognosi, quelli infine dei capi di piccole comunità, dei responsabili di movimenti apostolici, o di altri responsabili - sono preziosi per la «plantatio», la vita e la crescita della Chiesa e per una capacità di irradiazione intorno a se stessa e verso coloro che sono lontani».</w:t>
      </w:r>
      <w:r w:rsidR="006959F6">
        <w:rPr>
          <w:rFonts w:ascii="Times New Roman" w:hAnsi="Times New Roman" w:cs="Times New Roman"/>
          <w:sz w:val="24"/>
          <w:szCs w:val="24"/>
        </w:rPr>
        <w:t xml:space="preserve">  Per questo motivo, anche attraverso la nostra proposta, si tratta di dare impulso ad una </w:t>
      </w:r>
      <w:r w:rsidRPr="00970E4C">
        <w:rPr>
          <w:rFonts w:ascii="Times New Roman" w:hAnsi="Times New Roman" w:cs="Times New Roman"/>
          <w:sz w:val="24"/>
          <w:szCs w:val="24"/>
        </w:rPr>
        <w:t xml:space="preserve">ministerialità </w:t>
      </w:r>
      <w:r w:rsidR="006959F6">
        <w:rPr>
          <w:rFonts w:ascii="Times New Roman" w:hAnsi="Times New Roman" w:cs="Times New Roman"/>
          <w:sz w:val="24"/>
          <w:szCs w:val="24"/>
        </w:rPr>
        <w:lastRenderedPageBreak/>
        <w:t xml:space="preserve">che vada </w:t>
      </w:r>
      <w:r w:rsidRPr="00970E4C">
        <w:rPr>
          <w:rFonts w:ascii="Times New Roman" w:hAnsi="Times New Roman" w:cs="Times New Roman"/>
          <w:sz w:val="24"/>
          <w:szCs w:val="24"/>
        </w:rPr>
        <w:t>nell’ordine di una logica non solo conservativa (edificazione della Chiesa</w:t>
      </w:r>
      <w:r w:rsidR="006959F6">
        <w:rPr>
          <w:rFonts w:ascii="Times New Roman" w:hAnsi="Times New Roman" w:cs="Times New Roman"/>
          <w:sz w:val="24"/>
          <w:szCs w:val="24"/>
        </w:rPr>
        <w:t xml:space="preserve">) ma per la missione della Chiesa: proprio nell’ottica della missionarietà e di una Chiesa in uscita vanno letti tutti I ministeri nelle loro differenti forme. </w:t>
      </w:r>
    </w:p>
    <w:p w:rsidR="00A31205" w:rsidRPr="006959F6" w:rsidRDefault="00E4372B" w:rsidP="006959F6">
      <w:pPr>
        <w:ind w:left="72" w:right="72" w:firstLine="432"/>
        <w:jc w:val="both"/>
        <w:rPr>
          <w:rFonts w:ascii="Times New Roman" w:hAnsi="Times New Roman"/>
          <w:b/>
          <w:color w:val="000000"/>
          <w:spacing w:val="8"/>
          <w:sz w:val="24"/>
          <w:szCs w:val="24"/>
          <w:lang w:val="it-IT"/>
        </w:rPr>
      </w:pPr>
      <w:r w:rsidRPr="006959F6">
        <w:rPr>
          <w:rFonts w:ascii="Times New Roman" w:hAnsi="Times New Roman"/>
          <w:b/>
          <w:color w:val="000000"/>
          <w:spacing w:val="8"/>
          <w:sz w:val="24"/>
          <w:szCs w:val="24"/>
          <w:lang w:val="it-IT"/>
        </w:rPr>
        <w:t>Il percorso</w:t>
      </w:r>
      <w:r w:rsidRPr="006959F6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 si configura con una chiara impronta di natura biblica, curata da Arcangelo </w:t>
      </w:r>
      <w:r w:rsidRPr="006959F6">
        <w:rPr>
          <w:rFonts w:ascii="Times New Roman" w:hAnsi="Times New Roman"/>
          <w:color w:val="000000"/>
          <w:spacing w:val="10"/>
          <w:sz w:val="24"/>
          <w:szCs w:val="24"/>
          <w:lang w:val="it-IT"/>
        </w:rPr>
        <w:t xml:space="preserve">Bagni in qualità di Responsabile dell'Apostolato biblico diocesano, per poi approdare, nell'ultimo </w:t>
      </w:r>
      <w:r w:rsidRPr="006959F6">
        <w:rPr>
          <w:rFonts w:ascii="Times New Roman" w:hAnsi="Times New Roman"/>
          <w:color w:val="000000"/>
          <w:spacing w:val="3"/>
          <w:sz w:val="24"/>
          <w:szCs w:val="24"/>
          <w:lang w:val="it-IT"/>
        </w:rPr>
        <w:t>capitolo, ad una riflessione sull'oggi della Chiesa, a partire dalle ultime indicazioni magisteriali</w:t>
      </w:r>
      <w:r w:rsidRPr="006959F6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>, curata da don Simone Piani, direttore dell'Ufficio diocesano per la liturgia.</w:t>
      </w:r>
    </w:p>
    <w:p w:rsidR="00A31205" w:rsidRPr="006959F6" w:rsidRDefault="00E4372B" w:rsidP="006959F6">
      <w:pPr>
        <w:ind w:left="72"/>
        <w:jc w:val="both"/>
        <w:rPr>
          <w:rFonts w:ascii="Times New Roman" w:hAnsi="Times New Roman"/>
          <w:color w:val="000000"/>
          <w:spacing w:val="7"/>
          <w:sz w:val="24"/>
          <w:szCs w:val="24"/>
          <w:lang w:val="it-IT"/>
        </w:rPr>
      </w:pPr>
      <w:r w:rsidRPr="006959F6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>Ecco in sintesi la trama del percorso.</w:t>
      </w:r>
    </w:p>
    <w:p w:rsidR="00A31205" w:rsidRPr="006959F6" w:rsidRDefault="00E4372B" w:rsidP="006959F6">
      <w:pPr>
        <w:ind w:right="72" w:firstLine="432"/>
        <w:jc w:val="both"/>
        <w:rPr>
          <w:rFonts w:ascii="Times New Roman" w:hAnsi="Times New Roman"/>
          <w:i/>
          <w:color w:val="000000"/>
          <w:spacing w:val="-1"/>
          <w:sz w:val="24"/>
          <w:szCs w:val="24"/>
          <w:lang w:val="it-IT"/>
        </w:rPr>
      </w:pPr>
      <w:r w:rsidRPr="006959F6">
        <w:rPr>
          <w:rFonts w:ascii="Times New Roman" w:hAnsi="Times New Roman"/>
          <w:i/>
          <w:color w:val="000000"/>
          <w:spacing w:val="-1"/>
          <w:sz w:val="24"/>
          <w:szCs w:val="24"/>
          <w:lang w:val="it-IT"/>
        </w:rPr>
        <w:t xml:space="preserve">Nel </w:t>
      </w:r>
      <w:r w:rsidRPr="006959F6">
        <w:rPr>
          <w:rFonts w:ascii="Times New Roman" w:hAnsi="Times New Roman"/>
          <w:b/>
          <w:i/>
          <w:color w:val="000000"/>
          <w:spacing w:val="-1"/>
          <w:sz w:val="24"/>
          <w:szCs w:val="24"/>
          <w:lang w:val="it-IT"/>
        </w:rPr>
        <w:t>primo</w:t>
      </w:r>
      <w:r w:rsidRPr="006959F6">
        <w:rPr>
          <w:rFonts w:ascii="Times New Roman" w:hAnsi="Times New Roman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959F6">
        <w:rPr>
          <w:rFonts w:ascii="Times New Roman" w:hAnsi="Times New Roman"/>
          <w:color w:val="000000"/>
          <w:spacing w:val="9"/>
          <w:sz w:val="24"/>
          <w:szCs w:val="24"/>
          <w:lang w:val="it-IT"/>
        </w:rPr>
        <w:t xml:space="preserve">capitolo </w:t>
      </w:r>
      <w:r w:rsidRPr="006959F6">
        <w:rPr>
          <w:rFonts w:ascii="Times New Roman" w:hAnsi="Times New Roman"/>
          <w:i/>
          <w:color w:val="000000"/>
          <w:spacing w:val="-1"/>
          <w:sz w:val="24"/>
          <w:szCs w:val="24"/>
          <w:lang w:val="it-IT"/>
        </w:rPr>
        <w:t>(</w:t>
      </w:r>
      <w:r w:rsidRPr="006959F6">
        <w:rPr>
          <w:rFonts w:ascii="Times New Roman" w:hAnsi="Times New Roman"/>
          <w:b/>
          <w:i/>
          <w:color w:val="000000"/>
          <w:spacing w:val="-1"/>
          <w:sz w:val="24"/>
          <w:szCs w:val="24"/>
          <w:lang w:val="it-IT"/>
        </w:rPr>
        <w:t>Corresponsabilità e condivisione</w:t>
      </w:r>
      <w:r w:rsidRPr="006959F6">
        <w:rPr>
          <w:rFonts w:ascii="Times New Roman" w:hAnsi="Times New Roman"/>
          <w:i/>
          <w:color w:val="000000"/>
          <w:spacing w:val="-1"/>
          <w:sz w:val="24"/>
          <w:szCs w:val="24"/>
          <w:lang w:val="it-IT"/>
        </w:rPr>
        <w:t xml:space="preserve">) </w:t>
      </w:r>
      <w:r w:rsidRPr="006959F6">
        <w:rPr>
          <w:rFonts w:ascii="Times New Roman" w:hAnsi="Times New Roman"/>
          <w:color w:val="000000"/>
          <w:spacing w:val="9"/>
          <w:sz w:val="24"/>
          <w:szCs w:val="24"/>
          <w:lang w:val="it-IT"/>
        </w:rPr>
        <w:t xml:space="preserve">viene delineata la prospettiva di fondo che </w:t>
      </w:r>
      <w:r w:rsidRPr="006959F6"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t xml:space="preserve">caratterizza il percorso proposto. Solo all'interno di comunità che vivono una pratica corresponsabilità è </w:t>
      </w:r>
      <w:r w:rsidRPr="006959F6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 xml:space="preserve">possibile vivere uno stile di fede che sia comunicazione, ma una comunicazione che non può ridursi a semplice adattamento di vocabolario o a ricerca di nuove tecniche comunicative. Cambiare linguaggio implica anche riformulare i contenti, poiché tra linguaggio e contenuto esiste una certa indissociabilità. </w:t>
      </w:r>
      <w:r w:rsidRPr="006959F6">
        <w:rPr>
          <w:rFonts w:ascii="Times New Roman" w:hAnsi="Times New Roman"/>
          <w:color w:val="000000"/>
          <w:spacing w:val="6"/>
          <w:sz w:val="24"/>
          <w:szCs w:val="24"/>
          <w:lang w:val="it-IT"/>
        </w:rPr>
        <w:t xml:space="preserve">Senza la voce della vita, la stessa parola resta vuota e generica. C'è uno stretto rapporto tra il modo di </w:t>
      </w:r>
      <w:r w:rsidRPr="006959F6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>comunicare e l'immagine di Chiesa che viene "comunicato".</w:t>
      </w:r>
    </w:p>
    <w:p w:rsidR="00A31205" w:rsidRPr="006959F6" w:rsidRDefault="00E4372B" w:rsidP="006959F6">
      <w:pPr>
        <w:ind w:right="72" w:firstLine="504"/>
        <w:jc w:val="both"/>
        <w:rPr>
          <w:rFonts w:ascii="Times New Roman" w:hAnsi="Times New Roman"/>
          <w:i/>
          <w:color w:val="000000"/>
          <w:spacing w:val="8"/>
          <w:sz w:val="24"/>
          <w:szCs w:val="24"/>
          <w:lang w:val="it-IT"/>
        </w:rPr>
      </w:pPr>
      <w:r w:rsidRPr="006959F6">
        <w:rPr>
          <w:rFonts w:ascii="Times New Roman" w:hAnsi="Times New Roman"/>
          <w:b/>
          <w:i/>
          <w:color w:val="000000"/>
          <w:spacing w:val="8"/>
          <w:sz w:val="24"/>
          <w:szCs w:val="24"/>
          <w:lang w:val="it-IT"/>
        </w:rPr>
        <w:t>"Effonderò il mio Spirito su ogni persona"</w:t>
      </w:r>
      <w:r w:rsidRPr="006959F6">
        <w:rPr>
          <w:rFonts w:ascii="Times New Roman" w:hAnsi="Times New Roman"/>
          <w:i/>
          <w:color w:val="000000"/>
          <w:spacing w:val="8"/>
          <w:sz w:val="24"/>
          <w:szCs w:val="24"/>
          <w:lang w:val="it-IT"/>
        </w:rPr>
        <w:t xml:space="preserve">: </w:t>
      </w:r>
      <w:r w:rsidRPr="006959F6">
        <w:rPr>
          <w:rFonts w:ascii="Times New Roman" w:hAnsi="Times New Roman"/>
          <w:color w:val="000000"/>
          <w:spacing w:val="18"/>
          <w:sz w:val="24"/>
          <w:szCs w:val="24"/>
          <w:lang w:val="it-IT"/>
        </w:rPr>
        <w:t xml:space="preserve">il tema del dono dello Spirito caratterizza la </w:t>
      </w:r>
      <w:r w:rsidRPr="006959F6">
        <w:rPr>
          <w:rFonts w:ascii="Times New Roman" w:hAnsi="Times New Roman"/>
          <w:color w:val="000000"/>
          <w:spacing w:val="10"/>
          <w:sz w:val="24"/>
          <w:szCs w:val="24"/>
          <w:lang w:val="it-IT"/>
        </w:rPr>
        <w:t xml:space="preserve">riflessione del </w:t>
      </w:r>
      <w:r w:rsidRPr="006959F6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>secondo</w:t>
      </w:r>
      <w:r w:rsidRPr="006959F6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</w:t>
      </w:r>
      <w:r w:rsidRPr="006959F6">
        <w:rPr>
          <w:rFonts w:ascii="Times New Roman" w:hAnsi="Times New Roman"/>
          <w:color w:val="000000"/>
          <w:spacing w:val="10"/>
          <w:sz w:val="24"/>
          <w:szCs w:val="24"/>
          <w:lang w:val="it-IT"/>
        </w:rPr>
        <w:t xml:space="preserve">capitolo. Lo Spirito non è donato ad alcuni, ma </w:t>
      </w:r>
      <w:r w:rsidRPr="006959F6">
        <w:rPr>
          <w:rFonts w:ascii="Times New Roman" w:hAnsi="Times New Roman"/>
          <w:b/>
          <w:color w:val="000000"/>
          <w:spacing w:val="10"/>
          <w:sz w:val="24"/>
          <w:szCs w:val="24"/>
          <w:lang w:val="it-IT"/>
        </w:rPr>
        <w:t>a tutta la comunità</w:t>
      </w:r>
      <w:r w:rsidRPr="006959F6">
        <w:rPr>
          <w:rFonts w:ascii="Times New Roman" w:hAnsi="Times New Roman"/>
          <w:color w:val="000000"/>
          <w:spacing w:val="10"/>
          <w:sz w:val="24"/>
          <w:szCs w:val="24"/>
          <w:lang w:val="it-IT"/>
        </w:rPr>
        <w:t xml:space="preserve">: in essa </w:t>
      </w:r>
      <w:r w:rsidRPr="006959F6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 xml:space="preserve">ciascuno è chiamato a vivere il dono dello Spirito che ha ricevuto. L'opera dello Spirito è un'azione che </w:t>
      </w:r>
      <w:r w:rsidRPr="006959F6"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t xml:space="preserve">invita i credenti a seguire la strada dell'unità </w:t>
      </w:r>
      <w:r w:rsidR="00C4653F" w:rsidRPr="006959F6">
        <w:rPr>
          <w:rFonts w:ascii="Times New Roman" w:hAnsi="Times New Roman"/>
          <w:b/>
          <w:i/>
          <w:color w:val="000000"/>
          <w:spacing w:val="-5"/>
          <w:sz w:val="24"/>
          <w:szCs w:val="24"/>
          <w:lang w:val="it-IT"/>
        </w:rPr>
        <w:t>non</w:t>
      </w:r>
      <w:r w:rsidRPr="006959F6">
        <w:rPr>
          <w:rFonts w:ascii="Times New Roman" w:hAnsi="Times New Roman"/>
          <w:b/>
          <w:i/>
          <w:color w:val="000000"/>
          <w:spacing w:val="-5"/>
          <w:sz w:val="24"/>
          <w:szCs w:val="24"/>
          <w:lang w:val="it-IT"/>
        </w:rPr>
        <w:t xml:space="preserve"> al modo</w:t>
      </w:r>
      <w:r w:rsidRPr="006959F6">
        <w:rPr>
          <w:rFonts w:ascii="Times New Roman" w:hAnsi="Times New Roman"/>
          <w:i/>
          <w:color w:val="000000"/>
          <w:spacing w:val="-5"/>
          <w:sz w:val="24"/>
          <w:szCs w:val="24"/>
          <w:lang w:val="it-IT"/>
        </w:rPr>
        <w:t xml:space="preserve"> </w:t>
      </w:r>
      <w:r w:rsidRPr="006959F6"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t xml:space="preserve">degli antichi imperi assiro-babilonesi o degli </w:t>
      </w:r>
      <w:r w:rsidRPr="006959F6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imperialismi moderni: radunare con la forza tutti i popoli sotto una sola autorità e costringerli dentro </w:t>
      </w:r>
      <w:r w:rsidRPr="006959F6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 xml:space="preserve">un'unica ideologia; la strada dello Spirito invita gli uomini a radunarsi nel riconoscimento di Dio, nella </w:t>
      </w:r>
      <w:r w:rsidRPr="006959F6">
        <w:rPr>
          <w:rFonts w:ascii="Times New Roman" w:hAnsi="Times New Roman"/>
          <w:color w:val="000000"/>
          <w:spacing w:val="6"/>
          <w:sz w:val="24"/>
          <w:szCs w:val="24"/>
          <w:lang w:val="it-IT"/>
        </w:rPr>
        <w:t>libertà e nell'amore.</w:t>
      </w:r>
    </w:p>
    <w:p w:rsidR="00A31205" w:rsidRPr="006959F6" w:rsidRDefault="00E4372B" w:rsidP="006959F6">
      <w:pPr>
        <w:ind w:right="72" w:firstLine="432"/>
        <w:jc w:val="both"/>
        <w:rPr>
          <w:rFonts w:ascii="Times New Roman" w:hAnsi="Times New Roman"/>
          <w:color w:val="000000"/>
          <w:spacing w:val="13"/>
          <w:sz w:val="24"/>
          <w:szCs w:val="24"/>
          <w:lang w:val="it-IT"/>
        </w:rPr>
      </w:pPr>
      <w:r w:rsidRPr="006959F6">
        <w:rPr>
          <w:rFonts w:ascii="Times New Roman" w:hAnsi="Times New Roman"/>
          <w:color w:val="000000"/>
          <w:spacing w:val="13"/>
          <w:sz w:val="24"/>
          <w:szCs w:val="24"/>
          <w:lang w:val="it-IT"/>
        </w:rPr>
        <w:t xml:space="preserve">Ritornare alle origini significa anche ricercare una identità, quegli elementi essenziali che </w:t>
      </w:r>
      <w:r w:rsidRPr="006959F6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 xml:space="preserve">caratterizzano l'esistenza dei cristiani e la rendono dinamica. In questa prospettiva il capitolo </w:t>
      </w:r>
      <w:r w:rsidRPr="006959F6">
        <w:rPr>
          <w:rFonts w:ascii="Times New Roman" w:hAnsi="Times New Roman"/>
          <w:b/>
          <w:color w:val="000000"/>
          <w:spacing w:val="7"/>
          <w:sz w:val="24"/>
          <w:szCs w:val="24"/>
          <w:lang w:val="it-IT"/>
        </w:rPr>
        <w:t>terzo</w:t>
      </w:r>
      <w:r w:rsidRPr="006959F6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 xml:space="preserve"> si </w:t>
      </w:r>
      <w:r w:rsidRPr="006959F6">
        <w:rPr>
          <w:rFonts w:ascii="Times New Roman" w:hAnsi="Times New Roman"/>
          <w:color w:val="000000"/>
          <w:spacing w:val="13"/>
          <w:sz w:val="24"/>
          <w:szCs w:val="24"/>
          <w:lang w:val="it-IT"/>
        </w:rPr>
        <w:t xml:space="preserve">sofferma su </w:t>
      </w:r>
      <w:r w:rsidRPr="006959F6">
        <w:rPr>
          <w:rFonts w:ascii="Times New Roman" w:hAnsi="Times New Roman"/>
          <w:b/>
          <w:i/>
          <w:color w:val="000000"/>
          <w:spacing w:val="3"/>
          <w:sz w:val="24"/>
          <w:szCs w:val="24"/>
          <w:lang w:val="it-IT"/>
        </w:rPr>
        <w:t>"La vita delle prime comunità cristiane".</w:t>
      </w:r>
      <w:r w:rsidRPr="006959F6">
        <w:rPr>
          <w:rFonts w:ascii="Times New Roman" w:hAnsi="Times New Roman"/>
          <w:i/>
          <w:color w:val="000000"/>
          <w:spacing w:val="3"/>
          <w:sz w:val="24"/>
          <w:szCs w:val="24"/>
          <w:lang w:val="it-IT"/>
        </w:rPr>
        <w:t xml:space="preserve"> </w:t>
      </w:r>
      <w:r w:rsidRPr="006959F6">
        <w:rPr>
          <w:rFonts w:ascii="Times New Roman" w:hAnsi="Times New Roman"/>
          <w:color w:val="000000"/>
          <w:spacing w:val="13"/>
          <w:sz w:val="24"/>
          <w:szCs w:val="24"/>
          <w:lang w:val="it-IT"/>
        </w:rPr>
        <w:t xml:space="preserve">È la necessità di ritornare alle fonti, di ritrovare </w:t>
      </w:r>
      <w:r w:rsidRPr="006959F6">
        <w:rPr>
          <w:rFonts w:ascii="Times New Roman" w:hAnsi="Times New Roman"/>
          <w:color w:val="000000"/>
          <w:spacing w:val="9"/>
          <w:sz w:val="24"/>
          <w:szCs w:val="24"/>
          <w:lang w:val="it-IT"/>
        </w:rPr>
        <w:t xml:space="preserve">i punti di riferimento essenziali all'interno della diversità delle comunità. Si rivisita la comunità di </w:t>
      </w:r>
      <w:r w:rsidRPr="006959F6"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t xml:space="preserve">Gerusalemme e quella di Antiochia: diversità di situazioni, molteplicità di ministeri. Il </w:t>
      </w:r>
      <w:r w:rsidRPr="006959F6"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lastRenderedPageBreak/>
        <w:t xml:space="preserve">capitolo, poi, offre </w:t>
      </w:r>
      <w:r w:rsidRPr="006959F6">
        <w:rPr>
          <w:rFonts w:ascii="Times New Roman" w:hAnsi="Times New Roman"/>
          <w:color w:val="000000"/>
          <w:spacing w:val="6"/>
          <w:sz w:val="24"/>
          <w:szCs w:val="24"/>
          <w:lang w:val="it-IT"/>
        </w:rPr>
        <w:t xml:space="preserve">alcuni percorsi di approfondimento su vari aspetti della vita di queste comunità e, allo stesso tempo, le </w:t>
      </w:r>
      <w:r w:rsidRPr="006959F6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>modalità dell'annuncio che in esse avveniva e ad opera di chi.</w:t>
      </w:r>
    </w:p>
    <w:p w:rsidR="00A31205" w:rsidRPr="006959F6" w:rsidRDefault="00E4372B" w:rsidP="006959F6">
      <w:pPr>
        <w:ind w:right="72" w:firstLine="432"/>
        <w:jc w:val="both"/>
        <w:rPr>
          <w:rFonts w:ascii="Times New Roman" w:hAnsi="Times New Roman"/>
          <w:color w:val="000000"/>
          <w:spacing w:val="15"/>
          <w:sz w:val="24"/>
          <w:szCs w:val="24"/>
          <w:lang w:val="it-IT"/>
        </w:rPr>
      </w:pPr>
      <w:r w:rsidRPr="006959F6">
        <w:rPr>
          <w:rFonts w:ascii="Times New Roman" w:hAnsi="Times New Roman"/>
          <w:color w:val="000000"/>
          <w:spacing w:val="15"/>
          <w:sz w:val="24"/>
          <w:szCs w:val="24"/>
          <w:lang w:val="it-IT"/>
        </w:rPr>
        <w:t xml:space="preserve">Il </w:t>
      </w:r>
      <w:r w:rsidRPr="006959F6">
        <w:rPr>
          <w:rFonts w:ascii="Times New Roman" w:hAnsi="Times New Roman"/>
          <w:b/>
          <w:color w:val="000000"/>
          <w:spacing w:val="15"/>
          <w:sz w:val="24"/>
          <w:szCs w:val="24"/>
          <w:lang w:val="it-IT"/>
        </w:rPr>
        <w:t>quarto</w:t>
      </w:r>
      <w:r w:rsidRPr="006959F6">
        <w:rPr>
          <w:rFonts w:ascii="Times New Roman" w:hAnsi="Times New Roman"/>
          <w:color w:val="000000"/>
          <w:spacing w:val="15"/>
          <w:sz w:val="24"/>
          <w:szCs w:val="24"/>
          <w:lang w:val="it-IT"/>
        </w:rPr>
        <w:t xml:space="preserve"> capitolo </w:t>
      </w:r>
      <w:r w:rsidRPr="006959F6">
        <w:rPr>
          <w:rFonts w:ascii="Times New Roman" w:hAnsi="Times New Roman"/>
          <w:b/>
          <w:i/>
          <w:color w:val="000000"/>
          <w:spacing w:val="5"/>
          <w:sz w:val="24"/>
          <w:szCs w:val="24"/>
          <w:lang w:val="it-IT"/>
        </w:rPr>
        <w:t>(Le comunità generate e condotte dallo Spirito</w:t>
      </w:r>
      <w:r w:rsidRPr="006959F6">
        <w:rPr>
          <w:rFonts w:ascii="Times New Roman" w:hAnsi="Times New Roman"/>
          <w:i/>
          <w:color w:val="000000"/>
          <w:spacing w:val="5"/>
          <w:sz w:val="24"/>
          <w:szCs w:val="24"/>
          <w:lang w:val="it-IT"/>
        </w:rPr>
        <w:t xml:space="preserve">) </w:t>
      </w:r>
      <w:r w:rsidRPr="006959F6">
        <w:rPr>
          <w:rFonts w:ascii="Times New Roman" w:hAnsi="Times New Roman"/>
          <w:color w:val="000000"/>
          <w:spacing w:val="15"/>
          <w:sz w:val="24"/>
          <w:szCs w:val="24"/>
          <w:lang w:val="it-IT"/>
        </w:rPr>
        <w:t xml:space="preserve">propone una riflessione sul </w:t>
      </w:r>
      <w:r w:rsidRPr="006959F6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>ruolo dello Spirito con riferimento ad alcune pagine degli Atti (La Pentecoste, la conversione di Cornelio, il "Concilio" di Gerusalemme). Ci si sofferma poi sullo Spirito nell'azione e nella riflessione di Paolo.</w:t>
      </w:r>
    </w:p>
    <w:p w:rsidR="006959F6" w:rsidRPr="006959F6" w:rsidRDefault="00E4372B" w:rsidP="006959F6">
      <w:pPr>
        <w:ind w:right="72"/>
        <w:jc w:val="both"/>
        <w:rPr>
          <w:rFonts w:ascii="Times New Roman" w:hAnsi="Times New Roman"/>
          <w:color w:val="000000"/>
          <w:spacing w:val="3"/>
          <w:sz w:val="24"/>
          <w:szCs w:val="24"/>
          <w:lang w:val="it-IT"/>
        </w:rPr>
      </w:pPr>
      <w:r w:rsidRPr="006959F6">
        <w:rPr>
          <w:rFonts w:ascii="Times New Roman" w:hAnsi="Times New Roman"/>
          <w:color w:val="000000"/>
          <w:spacing w:val="10"/>
          <w:sz w:val="24"/>
          <w:szCs w:val="24"/>
          <w:lang w:val="it-IT"/>
        </w:rPr>
        <w:t xml:space="preserve">Eccoci al </w:t>
      </w:r>
      <w:r w:rsidRPr="006959F6">
        <w:rPr>
          <w:rFonts w:ascii="Times New Roman" w:hAnsi="Times New Roman"/>
          <w:b/>
          <w:color w:val="000000"/>
          <w:spacing w:val="10"/>
          <w:sz w:val="24"/>
          <w:szCs w:val="24"/>
          <w:lang w:val="it-IT"/>
        </w:rPr>
        <w:t>quinto</w:t>
      </w:r>
      <w:r w:rsidRPr="006959F6">
        <w:rPr>
          <w:rFonts w:ascii="Times New Roman" w:hAnsi="Times New Roman"/>
          <w:color w:val="000000"/>
          <w:spacing w:val="10"/>
          <w:sz w:val="24"/>
          <w:szCs w:val="24"/>
          <w:lang w:val="it-IT"/>
        </w:rPr>
        <w:t xml:space="preserve"> capitolo che mette a tema </w:t>
      </w:r>
      <w:r w:rsidRPr="006959F6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>"La fede delle prime comunità".</w:t>
      </w:r>
      <w:r w:rsidRPr="006959F6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</w:t>
      </w:r>
      <w:r w:rsidRPr="006959F6">
        <w:rPr>
          <w:rFonts w:ascii="Times New Roman" w:hAnsi="Times New Roman"/>
          <w:color w:val="000000"/>
          <w:spacing w:val="10"/>
          <w:sz w:val="24"/>
          <w:szCs w:val="24"/>
          <w:lang w:val="it-IT"/>
        </w:rPr>
        <w:t xml:space="preserve">L'interesse verte sul </w:t>
      </w:r>
      <w:r w:rsidRPr="006959F6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 xml:space="preserve">tentativo di cogliere alcuni tratti che caratterizzano la fede che anima la vita delle comunità. Analizzando </w:t>
      </w:r>
      <w:r w:rsidRPr="006959F6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la vita delle diverse comunità, ci accorgiamo che esse presentano un pluralismo a vari livelli; ma ciò che </w:t>
      </w:r>
      <w:r w:rsidRPr="006959F6">
        <w:rPr>
          <w:rFonts w:ascii="Times New Roman" w:hAnsi="Times New Roman"/>
          <w:color w:val="000000"/>
          <w:spacing w:val="3"/>
          <w:sz w:val="24"/>
          <w:szCs w:val="24"/>
          <w:lang w:val="it-IT"/>
        </w:rPr>
        <w:t xml:space="preserve">si vuole sottolineare è </w:t>
      </w:r>
      <w:r w:rsidRPr="006959F6">
        <w:rPr>
          <w:rFonts w:ascii="Times New Roman" w:hAnsi="Times New Roman"/>
          <w:i/>
          <w:color w:val="000000"/>
          <w:spacing w:val="-7"/>
          <w:sz w:val="24"/>
          <w:szCs w:val="24"/>
          <w:lang w:val="it-IT"/>
        </w:rPr>
        <w:t xml:space="preserve">l'unità </w:t>
      </w:r>
      <w:r w:rsidRPr="006959F6">
        <w:rPr>
          <w:rFonts w:ascii="Times New Roman" w:hAnsi="Times New Roman"/>
          <w:color w:val="000000"/>
          <w:spacing w:val="3"/>
          <w:sz w:val="24"/>
          <w:szCs w:val="24"/>
          <w:lang w:val="it-IT"/>
        </w:rPr>
        <w:t xml:space="preserve">e il fatto che — dietro le varietà — vi sia qualcosa di comune che costituisce </w:t>
      </w:r>
      <w:r w:rsidRPr="006959F6">
        <w:rPr>
          <w:rFonts w:ascii="Times New Roman" w:hAnsi="Times New Roman"/>
          <w:i/>
          <w:color w:val="000000"/>
          <w:spacing w:val="-5"/>
          <w:sz w:val="24"/>
          <w:szCs w:val="24"/>
          <w:lang w:val="it-IT"/>
        </w:rPr>
        <w:t xml:space="preserve">l'ossatura della fede </w:t>
      </w:r>
      <w:r w:rsidRPr="006959F6"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t>e della spiritualità di esse. Ecco allora una spiritualità: che ha al centro la fede in Gestì,</w:t>
      </w:r>
      <w:r w:rsidR="006959F6" w:rsidRPr="006959F6">
        <w:rPr>
          <w:rFonts w:ascii="Times New Roman" w:hAnsi="Times New Roman"/>
          <w:color w:val="000000"/>
          <w:spacing w:val="3"/>
          <w:sz w:val="24"/>
          <w:szCs w:val="24"/>
          <w:lang w:val="it-IT"/>
        </w:rPr>
        <w:t xml:space="preserve"> Messia e Signore; missionaria e nel mondo; liturgica; biblica; comunionale; che vive il rapporto Spirito, </w:t>
      </w:r>
      <w:r w:rsidR="006959F6" w:rsidRPr="006959F6">
        <w:rPr>
          <w:rFonts w:ascii="Times New Roman" w:hAnsi="Times New Roman"/>
          <w:color w:val="000000"/>
          <w:spacing w:val="6"/>
          <w:sz w:val="24"/>
          <w:szCs w:val="24"/>
          <w:lang w:val="it-IT"/>
        </w:rPr>
        <w:t>ordinamenti, tradizione.</w:t>
      </w:r>
    </w:p>
    <w:p w:rsidR="006959F6" w:rsidRPr="006959F6" w:rsidRDefault="006959F6" w:rsidP="006959F6">
      <w:pPr>
        <w:ind w:right="72" w:firstLine="504"/>
        <w:jc w:val="both"/>
        <w:rPr>
          <w:rFonts w:ascii="Times New Roman" w:hAnsi="Times New Roman"/>
          <w:color w:val="000000"/>
          <w:spacing w:val="11"/>
          <w:sz w:val="24"/>
          <w:szCs w:val="24"/>
          <w:lang w:val="it-IT"/>
        </w:rPr>
      </w:pPr>
      <w:r w:rsidRPr="006959F6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 xml:space="preserve">Una pagina di Paolo fa da filo conduttore del </w:t>
      </w:r>
      <w:r w:rsidRPr="006959F6">
        <w:rPr>
          <w:rFonts w:ascii="Times New Roman" w:hAnsi="Times New Roman"/>
          <w:b/>
          <w:color w:val="000000"/>
          <w:spacing w:val="11"/>
          <w:sz w:val="24"/>
          <w:szCs w:val="24"/>
          <w:lang w:val="it-IT"/>
        </w:rPr>
        <w:t xml:space="preserve">sesto </w:t>
      </w:r>
      <w:r w:rsidRPr="006959F6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 xml:space="preserve">capitolo </w:t>
      </w:r>
      <w:r w:rsidRPr="006959F6">
        <w:rPr>
          <w:rFonts w:ascii="Times New Roman" w:hAnsi="Times New Roman"/>
          <w:i/>
          <w:color w:val="000000"/>
          <w:spacing w:val="1"/>
          <w:sz w:val="24"/>
          <w:szCs w:val="24"/>
          <w:lang w:val="it-IT"/>
        </w:rPr>
        <w:t>(</w:t>
      </w:r>
      <w:r w:rsidRPr="006959F6">
        <w:rPr>
          <w:rFonts w:ascii="Times New Roman" w:hAnsi="Times New Roman"/>
          <w:b/>
          <w:i/>
          <w:color w:val="000000"/>
          <w:spacing w:val="1"/>
          <w:sz w:val="24"/>
          <w:szCs w:val="24"/>
          <w:lang w:val="it-IT"/>
        </w:rPr>
        <w:t xml:space="preserve">Un solo Spirito moti doni per la </w:t>
      </w:r>
      <w:r w:rsidRPr="006959F6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>comunità</w:t>
      </w:r>
      <w:r w:rsidRPr="006959F6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). </w:t>
      </w:r>
      <w:r w:rsidRPr="006959F6">
        <w:rPr>
          <w:rFonts w:ascii="Times New Roman" w:hAnsi="Times New Roman"/>
          <w:color w:val="000000"/>
          <w:spacing w:val="10"/>
          <w:sz w:val="24"/>
          <w:szCs w:val="24"/>
          <w:lang w:val="it-IT"/>
        </w:rPr>
        <w:t xml:space="preserve">Partendo dal testo di Paolo (1 Corinti 12,1-11) si analizza lo sfondo anticotestamentario, </w:t>
      </w:r>
      <w:r w:rsidRPr="006959F6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 xml:space="preserve">Voltine dei carismi nella loro diversità e unità e come carismi interpellino la vita delle comunità. La </w:t>
      </w:r>
      <w:r w:rsidRPr="006959F6">
        <w:rPr>
          <w:rFonts w:ascii="Times New Roman" w:hAnsi="Times New Roman"/>
          <w:color w:val="000000"/>
          <w:spacing w:val="10"/>
          <w:sz w:val="24"/>
          <w:szCs w:val="24"/>
          <w:lang w:val="it-IT"/>
        </w:rPr>
        <w:t xml:space="preserve">molteplicità di situazioni e di doni e carismi crea a volte rischi e problemi in ordine all'unità della </w:t>
      </w:r>
      <w:r w:rsidRPr="006959F6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 xml:space="preserve">comunità. Paolo interviene sottolineando come sia la costruzione della comunità che legittima i carismi; </w:t>
      </w:r>
      <w:r w:rsidRPr="006959F6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essi sono così sottratti alla loro dimensione di eccezionalità e collocati all'interno della vita quotidiana. Ai </w:t>
      </w:r>
      <w:r w:rsidRPr="006959F6">
        <w:rPr>
          <w:rFonts w:ascii="Times New Roman" w:hAnsi="Times New Roman"/>
          <w:b/>
          <w:color w:val="000000"/>
          <w:spacing w:val="5"/>
          <w:sz w:val="24"/>
          <w:szCs w:val="24"/>
          <w:lang w:val="it-IT"/>
        </w:rPr>
        <w:t xml:space="preserve">primi </w:t>
      </w:r>
      <w:r w:rsidRPr="006959F6"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t>posti, allora, ci sono i carismi più utili alla crescita della comunità.</w:t>
      </w:r>
    </w:p>
    <w:p w:rsidR="006959F6" w:rsidRPr="006959F6" w:rsidRDefault="006959F6" w:rsidP="006959F6">
      <w:pPr>
        <w:ind w:right="72" w:firstLine="504"/>
        <w:jc w:val="both"/>
        <w:rPr>
          <w:rFonts w:ascii="Times New Roman" w:hAnsi="Times New Roman"/>
          <w:b/>
          <w:color w:val="000000"/>
          <w:spacing w:val="18"/>
          <w:sz w:val="24"/>
          <w:szCs w:val="24"/>
          <w:lang w:val="it-IT"/>
        </w:rPr>
      </w:pPr>
      <w:r w:rsidRPr="006959F6">
        <w:rPr>
          <w:rFonts w:ascii="Times New Roman" w:hAnsi="Times New Roman"/>
          <w:color w:val="000000"/>
          <w:spacing w:val="18"/>
          <w:sz w:val="24"/>
          <w:szCs w:val="24"/>
          <w:lang w:val="it-IT"/>
        </w:rPr>
        <w:t>Il</w:t>
      </w:r>
      <w:r w:rsidRPr="006959F6">
        <w:rPr>
          <w:rFonts w:ascii="Times New Roman" w:hAnsi="Times New Roman"/>
          <w:b/>
          <w:color w:val="000000"/>
          <w:spacing w:val="18"/>
          <w:sz w:val="24"/>
          <w:szCs w:val="24"/>
          <w:lang w:val="it-IT"/>
        </w:rPr>
        <w:t xml:space="preserve"> settimo </w:t>
      </w:r>
      <w:r w:rsidRPr="006959F6">
        <w:rPr>
          <w:rFonts w:ascii="Times New Roman" w:hAnsi="Times New Roman"/>
          <w:color w:val="000000"/>
          <w:spacing w:val="18"/>
          <w:sz w:val="24"/>
          <w:szCs w:val="24"/>
          <w:lang w:val="it-IT"/>
        </w:rPr>
        <w:t xml:space="preserve">capitolo si sofferma in modo particolare sui ministeri </w:t>
      </w:r>
      <w:r w:rsidRPr="006959F6">
        <w:rPr>
          <w:rFonts w:ascii="Times New Roman" w:hAnsi="Times New Roman"/>
          <w:i/>
          <w:color w:val="000000"/>
          <w:spacing w:val="8"/>
          <w:sz w:val="24"/>
          <w:szCs w:val="24"/>
          <w:lang w:val="it-IT"/>
        </w:rPr>
        <w:t>(</w:t>
      </w:r>
      <w:r w:rsidRPr="006959F6">
        <w:rPr>
          <w:rFonts w:ascii="Times New Roman" w:hAnsi="Times New Roman"/>
          <w:b/>
          <w:i/>
          <w:color w:val="000000"/>
          <w:spacing w:val="8"/>
          <w:sz w:val="24"/>
          <w:szCs w:val="24"/>
          <w:lang w:val="it-IT"/>
        </w:rPr>
        <w:t xml:space="preserve">I ministeri nel Nuovo </w:t>
      </w:r>
      <w:r w:rsidRPr="006959F6">
        <w:rPr>
          <w:rFonts w:ascii="Times New Roman" w:hAnsi="Times New Roman"/>
          <w:b/>
          <w:i/>
          <w:color w:val="000000"/>
          <w:spacing w:val="5"/>
          <w:sz w:val="24"/>
          <w:szCs w:val="24"/>
          <w:lang w:val="it-IT"/>
        </w:rPr>
        <w:t>Testamento</w:t>
      </w:r>
      <w:r w:rsidRPr="006959F6">
        <w:rPr>
          <w:rFonts w:ascii="Times New Roman" w:hAnsi="Times New Roman"/>
          <w:i/>
          <w:color w:val="000000"/>
          <w:spacing w:val="5"/>
          <w:sz w:val="24"/>
          <w:szCs w:val="24"/>
          <w:lang w:val="it-IT"/>
        </w:rPr>
        <w:t xml:space="preserve">). </w:t>
      </w:r>
      <w:r w:rsidRPr="006959F6">
        <w:rPr>
          <w:rFonts w:ascii="Times New Roman" w:hAnsi="Times New Roman"/>
          <w:color w:val="000000"/>
          <w:spacing w:val="15"/>
          <w:sz w:val="24"/>
          <w:szCs w:val="24"/>
          <w:lang w:val="it-IT"/>
        </w:rPr>
        <w:t xml:space="preserve">Per avere una visione d'insieme del problema ci si muove a tre livelli di lettura. </w:t>
      </w:r>
      <w:r w:rsidRPr="006959F6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Inizialmente, cerchiamo di raccogliere i dati essenziali seguendo un ordine cronologico: dalle comunità </w:t>
      </w:r>
      <w:r w:rsidRPr="006959F6">
        <w:rPr>
          <w:rFonts w:ascii="Times New Roman" w:hAnsi="Times New Roman"/>
          <w:color w:val="000000"/>
          <w:spacing w:val="6"/>
          <w:sz w:val="24"/>
          <w:szCs w:val="24"/>
          <w:lang w:val="it-IT"/>
        </w:rPr>
        <w:t xml:space="preserve">più antiche a quelle più recenti; collochiamo poi i dati ricavati all'interno delle diverse situazioni delle </w:t>
      </w:r>
      <w:r w:rsidRPr="006959F6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comu</w:t>
      </w:r>
      <w:r w:rsidRPr="006959F6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lastRenderedPageBreak/>
        <w:t xml:space="preserve">nità nel tentativo di cogliere le diverse motivazioni soggiacenti al sorgere dei diversi ministeri. Infine, </w:t>
      </w:r>
      <w:r w:rsidRPr="006959F6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>una breve riflessione sulla problematica attuale alla luce dei dati sopra emersi.</w:t>
      </w:r>
    </w:p>
    <w:p w:rsidR="006959F6" w:rsidRPr="006959F6" w:rsidRDefault="006959F6" w:rsidP="006959F6">
      <w:pPr>
        <w:ind w:right="72" w:firstLine="432"/>
        <w:jc w:val="both"/>
        <w:rPr>
          <w:rFonts w:ascii="Times New Roman" w:hAnsi="Times New Roman"/>
          <w:b/>
          <w:color w:val="000000"/>
          <w:spacing w:val="7"/>
          <w:sz w:val="24"/>
          <w:szCs w:val="24"/>
          <w:lang w:val="it-IT"/>
        </w:rPr>
      </w:pPr>
      <w:r w:rsidRPr="006959F6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>L</w:t>
      </w:r>
      <w:r w:rsidRPr="006959F6">
        <w:rPr>
          <w:rFonts w:ascii="Times New Roman" w:hAnsi="Times New Roman"/>
          <w:b/>
          <w:color w:val="000000"/>
          <w:spacing w:val="7"/>
          <w:sz w:val="24"/>
          <w:szCs w:val="24"/>
          <w:lang w:val="it-IT"/>
        </w:rPr>
        <w:t xml:space="preserve">'ottavo </w:t>
      </w:r>
      <w:r w:rsidRPr="006959F6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 xml:space="preserve">capitolo </w:t>
      </w:r>
      <w:r w:rsidRPr="006959F6">
        <w:rPr>
          <w:rFonts w:ascii="Times New Roman" w:hAnsi="Times New Roman"/>
          <w:b/>
          <w:color w:val="000000"/>
          <w:spacing w:val="7"/>
          <w:sz w:val="24"/>
          <w:szCs w:val="24"/>
          <w:lang w:val="it-IT"/>
        </w:rPr>
        <w:t xml:space="preserve">(La Chiesa "Popolo di Dio") </w:t>
      </w:r>
      <w:r w:rsidRPr="006959F6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 xml:space="preserve">si sofferma sulla realtà-Chiesa così come emerge </w:t>
      </w:r>
      <w:r w:rsidRPr="006959F6"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t xml:space="preserve">dal Concilio Vaticano II. Una prospettiva che non è opzionale, facoltativa, lasciata alla libera volontà di </w:t>
      </w:r>
      <w:r w:rsidRPr="006959F6">
        <w:rPr>
          <w:rFonts w:ascii="Times New Roman" w:hAnsi="Times New Roman"/>
          <w:color w:val="000000"/>
          <w:spacing w:val="6"/>
          <w:sz w:val="24"/>
          <w:szCs w:val="24"/>
          <w:lang w:val="it-IT"/>
        </w:rPr>
        <w:t xml:space="preserve">presunti "cristiani impegnati": è, invece, punto di riferimento se si vuole essere cristiani di oggi e non </w:t>
      </w:r>
      <w:r w:rsidRPr="006959F6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vagamente credenti in un'immagine di Chiesa che non c'è più né più potrà ritornare. </w:t>
      </w:r>
      <w:r w:rsidRPr="006959F6">
        <w:rPr>
          <w:rFonts w:ascii="Times New Roman" w:hAnsi="Times New Roman"/>
          <w:b/>
          <w:color w:val="000000"/>
          <w:spacing w:val="8"/>
          <w:sz w:val="24"/>
          <w:szCs w:val="24"/>
          <w:lang w:val="it-IT"/>
        </w:rPr>
        <w:t xml:space="preserve">Il </w:t>
      </w:r>
      <w:r w:rsidRPr="006959F6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testo propone le </w:t>
      </w:r>
      <w:r w:rsidRPr="006959F6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linee di fondo della Chiesa </w:t>
      </w:r>
      <w:r w:rsidRPr="006959F6">
        <w:rPr>
          <w:rFonts w:ascii="Times New Roman" w:hAnsi="Times New Roman"/>
          <w:i/>
          <w:color w:val="000000"/>
          <w:spacing w:val="4"/>
          <w:sz w:val="24"/>
          <w:szCs w:val="24"/>
          <w:lang w:val="it-IT"/>
        </w:rPr>
        <w:t xml:space="preserve">"popolo di Dio": </w:t>
      </w:r>
      <w:r w:rsidRPr="006959F6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brevi indicazioni per accogliere ciò che il Concilio ci ha </w:t>
      </w:r>
      <w:r w:rsidRPr="006959F6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>consegnato.</w:t>
      </w:r>
    </w:p>
    <w:p w:rsidR="006959F6" w:rsidRPr="006959F6" w:rsidRDefault="006959F6" w:rsidP="006959F6">
      <w:pPr>
        <w:ind w:right="72" w:firstLine="432"/>
        <w:jc w:val="both"/>
        <w:rPr>
          <w:rFonts w:ascii="Times New Roman" w:hAnsi="Times New Roman"/>
          <w:b/>
          <w:color w:val="000000"/>
          <w:spacing w:val="8"/>
          <w:sz w:val="24"/>
          <w:szCs w:val="24"/>
          <w:lang w:val="it-IT"/>
        </w:rPr>
      </w:pPr>
      <w:r w:rsidRPr="006959F6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Il </w:t>
      </w:r>
      <w:r w:rsidRPr="006959F6">
        <w:rPr>
          <w:rFonts w:ascii="Times New Roman" w:hAnsi="Times New Roman"/>
          <w:b/>
          <w:color w:val="000000"/>
          <w:spacing w:val="8"/>
          <w:sz w:val="24"/>
          <w:szCs w:val="24"/>
          <w:lang w:val="it-IT"/>
        </w:rPr>
        <w:t xml:space="preserve">nono </w:t>
      </w:r>
      <w:r w:rsidRPr="006959F6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capitolo </w:t>
      </w:r>
      <w:r w:rsidRPr="006959F6">
        <w:rPr>
          <w:rFonts w:ascii="Times New Roman" w:hAnsi="Times New Roman"/>
          <w:b/>
          <w:color w:val="000000"/>
          <w:spacing w:val="8"/>
          <w:sz w:val="24"/>
          <w:szCs w:val="24"/>
          <w:lang w:val="it-IT"/>
        </w:rPr>
        <w:t xml:space="preserve">(Ministeri per incontrare Cristo, nella Chiesa) </w:t>
      </w:r>
      <w:r w:rsidRPr="006959F6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intende abbozzare, nel segno </w:t>
      </w:r>
      <w:r w:rsidRPr="006959F6">
        <w:rPr>
          <w:rFonts w:ascii="Times New Roman" w:hAnsi="Times New Roman"/>
          <w:color w:val="000000"/>
          <w:spacing w:val="6"/>
          <w:sz w:val="24"/>
          <w:szCs w:val="24"/>
          <w:lang w:val="it-IT"/>
        </w:rPr>
        <w:t xml:space="preserve">della continuità e del rinnovamento rispetto al magistero recente della Chiesa, le figure dell'accolito, del </w:t>
      </w:r>
      <w:r w:rsidRPr="006959F6">
        <w:rPr>
          <w:rFonts w:ascii="Times New Roman" w:hAnsi="Times New Roman"/>
          <w:color w:val="000000"/>
          <w:spacing w:val="13"/>
          <w:sz w:val="24"/>
          <w:szCs w:val="24"/>
          <w:lang w:val="it-IT"/>
        </w:rPr>
        <w:t xml:space="preserve">lettore e del catechista istituiti, rimandando alla recente Nota CEI dei Vescovi; si suggerisce la </w:t>
      </w:r>
      <w:r w:rsidRPr="006959F6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>celebrazione, all'inizio oppure al termine del percorso, della memoria del Battesimo.</w:t>
      </w:r>
    </w:p>
    <w:p w:rsidR="006959F6" w:rsidRPr="00C12B3A" w:rsidRDefault="006959F6" w:rsidP="00C12B3A">
      <w:pPr>
        <w:jc w:val="both"/>
        <w:rPr>
          <w:rFonts w:ascii="Times New Roman" w:hAnsi="Times New Roman"/>
          <w:color w:val="000000"/>
          <w:spacing w:val="8"/>
          <w:sz w:val="24"/>
          <w:szCs w:val="24"/>
          <w:lang w:val="it-IT"/>
        </w:rPr>
      </w:pPr>
      <w:r w:rsidRPr="006959F6">
        <w:rPr>
          <w:rFonts w:ascii="Times New Roman" w:hAnsi="Times New Roman"/>
          <w:b/>
          <w:color w:val="000000"/>
          <w:spacing w:val="8"/>
          <w:sz w:val="24"/>
          <w:szCs w:val="24"/>
          <w:lang w:val="it-IT"/>
        </w:rPr>
        <w:t>Ogni capitolo propone, al termine, alcune tracce per un approfondimento e una discussione di gruppo</w:t>
      </w:r>
      <w:r w:rsidRPr="006959F6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>.</w:t>
      </w:r>
      <w:r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I</w:t>
      </w:r>
      <w:r w:rsidRPr="006959F6">
        <w:rPr>
          <w:rFonts w:ascii="Times New Roman" w:hAnsi="Times New Roman"/>
          <w:color w:val="000000"/>
          <w:sz w:val="24"/>
          <w:szCs w:val="24"/>
          <w:lang w:val="it-IT"/>
        </w:rPr>
        <w:t>1 testo è prenotabile presso la Segreteria dell'Ufficio per la Catechesi (</w:t>
      </w:r>
      <w:r w:rsidRPr="00C12B3A">
        <w:rPr>
          <w:rFonts w:ascii="Times New Roman" w:hAnsi="Times New Roman"/>
          <w:b/>
          <w:color w:val="000000"/>
          <w:sz w:val="24"/>
          <w:szCs w:val="24"/>
          <w:lang w:val="it-IT"/>
        </w:rPr>
        <w:t>Tel</w:t>
      </w:r>
      <w:r w:rsidRPr="006959F6">
        <w:rPr>
          <w:rFonts w:ascii="Times New Roman" w:hAnsi="Times New Roman"/>
          <w:color w:val="000000"/>
          <w:sz w:val="24"/>
          <w:szCs w:val="24"/>
          <w:lang w:val="it-IT"/>
        </w:rPr>
        <w:t xml:space="preserve">. </w:t>
      </w:r>
      <w:r w:rsidRPr="00C12B3A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031.03.53.518; </w:t>
      </w:r>
      <w:r w:rsidRPr="00C12B3A">
        <w:rPr>
          <w:rFonts w:ascii="Times New Roman" w:hAnsi="Times New Roman"/>
          <w:b/>
          <w:spacing w:val="2"/>
          <w:sz w:val="24"/>
          <w:szCs w:val="24"/>
          <w:lang w:val="it-IT"/>
        </w:rPr>
        <w:t>oppure completando l’apposito banner sul sito catechesi.diocesidicomo.it</w:t>
      </w:r>
      <w:r w:rsidRPr="006959F6">
        <w:rPr>
          <w:rFonts w:ascii="Times New Roman" w:hAnsi="Times New Roman"/>
          <w:color w:val="0C2D6C"/>
          <w:spacing w:val="2"/>
          <w:sz w:val="24"/>
          <w:szCs w:val="24"/>
          <w:u w:val="single"/>
          <w:lang w:val="it-IT"/>
        </w:rPr>
        <w:t>),</w:t>
      </w:r>
      <w:r w:rsidRPr="00695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 oppure è possibile reperirlo presso la Libreria Paoline di Como, </w:t>
      </w:r>
      <w:r w:rsidRPr="006959F6">
        <w:rPr>
          <w:rFonts w:ascii="Times New Roman" w:hAnsi="Times New Roman"/>
          <w:color w:val="000000"/>
          <w:spacing w:val="3"/>
          <w:sz w:val="24"/>
          <w:szCs w:val="24"/>
          <w:lang w:val="it-IT"/>
        </w:rPr>
        <w:t>san Paolo di Sondrio, Piccolo Principe di Morbegno.</w:t>
      </w:r>
      <w:r w:rsidR="00C12B3A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 </w:t>
      </w:r>
      <w:r w:rsidRPr="00695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Il costo è di € 8.</w:t>
      </w:r>
    </w:p>
    <w:p w:rsidR="00A31205" w:rsidRDefault="00A31205" w:rsidP="006959F6">
      <w:pPr>
        <w:ind w:right="72" w:firstLine="432"/>
        <w:jc w:val="both"/>
        <w:rPr>
          <w:rFonts w:ascii="Times New Roman" w:hAnsi="Times New Roman"/>
          <w:color w:val="000000"/>
          <w:spacing w:val="10"/>
          <w:sz w:val="24"/>
          <w:szCs w:val="24"/>
          <w:lang w:val="it-IT"/>
        </w:rPr>
      </w:pPr>
    </w:p>
    <w:p w:rsidR="00C12B3A" w:rsidRPr="00C12B3A" w:rsidRDefault="00C12B3A" w:rsidP="00C12B3A">
      <w:pPr>
        <w:ind w:right="72" w:firstLine="432"/>
        <w:jc w:val="center"/>
        <w:rPr>
          <w:rFonts w:ascii="Times New Roman" w:hAnsi="Times New Roman"/>
          <w:i/>
          <w:color w:val="000000"/>
          <w:spacing w:val="10"/>
          <w:sz w:val="24"/>
          <w:szCs w:val="24"/>
          <w:lang w:val="it-IT"/>
        </w:rPr>
      </w:pPr>
      <w:r w:rsidRPr="00C12B3A">
        <w:rPr>
          <w:rFonts w:ascii="Times New Roman" w:hAnsi="Times New Roman"/>
          <w:i/>
          <w:color w:val="000000"/>
          <w:spacing w:val="10"/>
          <w:sz w:val="24"/>
          <w:szCs w:val="24"/>
          <w:lang w:val="it-IT"/>
        </w:rPr>
        <w:t>don Francesco Vanotti</w:t>
      </w:r>
    </w:p>
    <w:p w:rsidR="00C12B3A" w:rsidRPr="006959F6" w:rsidRDefault="00C12B3A" w:rsidP="00C12B3A">
      <w:pPr>
        <w:ind w:right="72" w:firstLine="432"/>
        <w:jc w:val="center"/>
        <w:rPr>
          <w:rFonts w:ascii="Times New Roman" w:hAnsi="Times New Roman"/>
          <w:color w:val="000000"/>
          <w:spacing w:val="10"/>
          <w:sz w:val="24"/>
          <w:szCs w:val="24"/>
          <w:lang w:val="it-IT"/>
        </w:rPr>
        <w:sectPr w:rsidR="00C12B3A" w:rsidRPr="006959F6">
          <w:pgSz w:w="11918" w:h="16854"/>
          <w:pgMar w:top="1546" w:right="1019" w:bottom="1178" w:left="1079" w:header="720" w:footer="720" w:gutter="0"/>
          <w:cols w:space="720"/>
        </w:sectPr>
      </w:pPr>
      <w:r>
        <w:rPr>
          <w:rFonts w:ascii="Times New Roman" w:hAnsi="Times New Roman"/>
          <w:color w:val="000000"/>
          <w:spacing w:val="10"/>
          <w:sz w:val="24"/>
          <w:szCs w:val="24"/>
          <w:lang w:val="it-IT"/>
        </w:rPr>
        <w:t>Ufficio per la catechesi</w:t>
      </w:r>
    </w:p>
    <w:p w:rsidR="00A31205" w:rsidRDefault="00A31205" w:rsidP="006959F6">
      <w:pPr>
        <w:spacing w:line="288" w:lineRule="auto"/>
        <w:ind w:right="72"/>
        <w:jc w:val="both"/>
        <w:rPr>
          <w:rFonts w:ascii="Times New Roman" w:hAnsi="Times New Roman"/>
          <w:color w:val="000000"/>
          <w:spacing w:val="2"/>
          <w:sz w:val="23"/>
          <w:lang w:val="it-IT"/>
        </w:rPr>
      </w:pPr>
    </w:p>
    <w:sectPr w:rsidR="00A31205">
      <w:pgSz w:w="11918" w:h="16854"/>
      <w:pgMar w:top="1574" w:right="979" w:bottom="5330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05"/>
    <w:rsid w:val="00106C29"/>
    <w:rsid w:val="00364C0B"/>
    <w:rsid w:val="0048605E"/>
    <w:rsid w:val="006959F6"/>
    <w:rsid w:val="00970E4C"/>
    <w:rsid w:val="00A31205"/>
    <w:rsid w:val="00C12B3A"/>
    <w:rsid w:val="00C4653F"/>
    <w:rsid w:val="00E4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BF4ED-F794-4CC0-BB6B-A0CE52BA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Sig.ra Milena Panzeri</dc:creator>
  <cp:lastModifiedBy>Sig.ra Milena Panzeri</cp:lastModifiedBy>
  <cp:revision>2</cp:revision>
  <dcterms:created xsi:type="dcterms:W3CDTF">2022-10-07T09:22:00Z</dcterms:created>
  <dcterms:modified xsi:type="dcterms:W3CDTF">2022-10-07T09:22:00Z</dcterms:modified>
</cp:coreProperties>
</file>