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5830ECF" w14:textId="77777777" w:rsidR="001D7536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IN ATTESA DI GESÙ CHE VIENE</w:t>
      </w:r>
    </w:p>
    <w:p w14:paraId="3FDC0AEB" w14:textId="77777777" w:rsidR="001D7536" w:rsidRPr="007927BB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… CON LA CORONA DI AVVENTO</w:t>
      </w:r>
    </w:p>
    <w:p w14:paraId="0384946D" w14:textId="3CD3E989" w:rsidR="00BF46C9" w:rsidRDefault="00BF46C9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INVITO</w:t>
      </w:r>
      <w:r w:rsidR="004D78A0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i genitori</w:t>
      </w:r>
    </w:p>
    <w:p w14:paraId="103ED29F" w14:textId="77777777" w:rsidR="00BF46C9" w:rsidRDefault="00BF46C9" w:rsidP="00BF46C9">
      <w:pPr>
        <w:rPr>
          <w:rFonts w:ascii="Calibri" w:eastAsia="Calibri" w:hAnsi="Calibri"/>
          <w:sz w:val="26"/>
          <w:szCs w:val="26"/>
        </w:rPr>
      </w:pPr>
    </w:p>
    <w:p w14:paraId="5522DA01" w14:textId="28B3094F" w:rsidR="00BF46C9" w:rsidRPr="00F62466" w:rsidRDefault="00BF46C9" w:rsidP="00BF46C9">
      <w:pPr>
        <w:rPr>
          <w:rFonts w:ascii="Avenir Next" w:eastAsia="Calibri" w:hAnsi="Avenir Next"/>
          <w:b/>
          <w:sz w:val="26"/>
          <w:szCs w:val="26"/>
        </w:rPr>
      </w:pPr>
      <w:r w:rsidRPr="00F62466">
        <w:rPr>
          <w:rFonts w:ascii="Avenir Next" w:eastAsia="Calibri" w:hAnsi="Avenir Next"/>
          <w:b/>
          <w:sz w:val="26"/>
          <w:szCs w:val="26"/>
        </w:rPr>
        <w:t>SCHEMA DI INVITO</w:t>
      </w:r>
    </w:p>
    <w:p w14:paraId="4A6337D9" w14:textId="77777777" w:rsidR="001D7536" w:rsidRPr="001D7536" w:rsidRDefault="001D7536" w:rsidP="001D7536">
      <w:pPr>
        <w:spacing w:after="60" w:line="240" w:lineRule="auto"/>
        <w:ind w:left="1406" w:hanging="1395"/>
        <w:jc w:val="both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Ore 14.45 </w:t>
      </w:r>
      <w:r w:rsidRPr="001D7536">
        <w:rPr>
          <w:rFonts w:ascii="Calibri" w:hAnsi="Calibri"/>
          <w:sz w:val="26"/>
          <w:szCs w:val="26"/>
        </w:rPr>
        <w:tab/>
        <w:t xml:space="preserve">I genitori accompagnano i figli nelle sale dell’oratorio dove troveranno i propri catechisti ad attenderli, poi scenderanno in chiesa </w:t>
      </w:r>
    </w:p>
    <w:p w14:paraId="5B6257A6" w14:textId="77777777" w:rsidR="001D7536" w:rsidRPr="001D7536" w:rsidRDefault="001D7536" w:rsidP="001D7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                 </w:t>
      </w:r>
    </w:p>
    <w:p w14:paraId="397CED8F" w14:textId="370608F5" w:rsidR="001D7536" w:rsidRPr="001D7536" w:rsidRDefault="001D7536" w:rsidP="001D7536">
      <w:pPr>
        <w:spacing w:after="60" w:line="240" w:lineRule="auto"/>
        <w:ind w:left="1406" w:hanging="1406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Ore 15.00 </w:t>
      </w:r>
      <w:r w:rsidRPr="001D7536">
        <w:rPr>
          <w:rFonts w:ascii="Calibri" w:hAnsi="Calibri"/>
          <w:sz w:val="26"/>
          <w:szCs w:val="26"/>
        </w:rPr>
        <w:tab/>
      </w:r>
      <w:r w:rsidRPr="001D7536">
        <w:rPr>
          <w:rFonts w:ascii="Calibri" w:hAnsi="Calibri"/>
          <w:b/>
          <w:sz w:val="26"/>
          <w:szCs w:val="26"/>
        </w:rPr>
        <w:t>Bambini</w:t>
      </w:r>
      <w:r>
        <w:rPr>
          <w:rFonts w:ascii="Calibri" w:hAnsi="Calibri"/>
          <w:sz w:val="26"/>
          <w:szCs w:val="26"/>
        </w:rPr>
        <w:br/>
      </w:r>
      <w:r w:rsidRPr="001D7536">
        <w:rPr>
          <w:rFonts w:ascii="Calibri" w:hAnsi="Calibri"/>
          <w:sz w:val="26"/>
          <w:szCs w:val="26"/>
        </w:rPr>
        <w:t>Obiettivo: vivere l’Avvento come attesa dell’incontro con Gesù che viene a Natale    Attività: “dal Vangelo… all’attesa di Gesù che viene”</w:t>
      </w:r>
      <w:r>
        <w:rPr>
          <w:rFonts w:ascii="Calibri" w:hAnsi="Calibri"/>
          <w:sz w:val="26"/>
          <w:szCs w:val="26"/>
        </w:rPr>
        <w:br/>
      </w:r>
      <w:r w:rsidRPr="001D7536">
        <w:rPr>
          <w:rFonts w:ascii="Calibri" w:hAnsi="Calibri"/>
          <w:sz w:val="26"/>
          <w:szCs w:val="26"/>
          <w:u w:val="single"/>
        </w:rPr>
        <w:t xml:space="preserve">Ogni bambino dovrà portare: Vangelo, pennarelli, colla </w:t>
      </w:r>
      <w:proofErr w:type="spellStart"/>
      <w:r w:rsidRPr="001D7536">
        <w:rPr>
          <w:rFonts w:ascii="Calibri" w:hAnsi="Calibri"/>
          <w:sz w:val="26"/>
          <w:szCs w:val="26"/>
          <w:u w:val="single"/>
        </w:rPr>
        <w:t>stick</w:t>
      </w:r>
      <w:proofErr w:type="spellEnd"/>
      <w:r w:rsidRPr="001D7536">
        <w:rPr>
          <w:rFonts w:ascii="Calibri" w:hAnsi="Calibri"/>
          <w:sz w:val="26"/>
          <w:szCs w:val="26"/>
          <w:u w:val="single"/>
        </w:rPr>
        <w:t>, forbici</w:t>
      </w:r>
    </w:p>
    <w:p w14:paraId="7D926C1A" w14:textId="77777777" w:rsidR="001D7536" w:rsidRDefault="001D7536" w:rsidP="001D7536">
      <w:pPr>
        <w:spacing w:after="60" w:line="240" w:lineRule="auto"/>
        <w:ind w:left="1420" w:hanging="1420"/>
        <w:jc w:val="both"/>
        <w:rPr>
          <w:rFonts w:ascii="Calibri" w:hAnsi="Calibri"/>
          <w:sz w:val="26"/>
          <w:szCs w:val="26"/>
        </w:rPr>
      </w:pPr>
    </w:p>
    <w:p w14:paraId="518E0D0E" w14:textId="16AC04CE" w:rsidR="001D7536" w:rsidRPr="001D7536" w:rsidRDefault="001D7536" w:rsidP="001D7536">
      <w:pPr>
        <w:spacing w:after="60" w:line="240" w:lineRule="auto"/>
        <w:ind w:left="1420" w:hanging="1420"/>
        <w:jc w:val="both"/>
        <w:rPr>
          <w:rFonts w:ascii="Calibri" w:hAnsi="Calibri"/>
          <w:sz w:val="26"/>
          <w:szCs w:val="26"/>
          <w:u w:val="single"/>
        </w:rPr>
      </w:pPr>
      <w:r w:rsidRPr="001D7536">
        <w:rPr>
          <w:rFonts w:ascii="Calibri" w:hAnsi="Calibri"/>
          <w:sz w:val="26"/>
          <w:szCs w:val="26"/>
        </w:rPr>
        <w:t xml:space="preserve">Ore 15.00 </w:t>
      </w:r>
      <w:r w:rsidRPr="001D7536">
        <w:rPr>
          <w:rFonts w:ascii="Calibri" w:hAnsi="Calibri"/>
          <w:sz w:val="26"/>
          <w:szCs w:val="26"/>
        </w:rPr>
        <w:tab/>
      </w:r>
      <w:r w:rsidRPr="001D7536">
        <w:rPr>
          <w:rFonts w:ascii="Calibri" w:hAnsi="Calibri"/>
          <w:b/>
          <w:sz w:val="26"/>
          <w:szCs w:val="26"/>
        </w:rPr>
        <w:t>Adulti</w:t>
      </w:r>
      <w:r>
        <w:rPr>
          <w:rFonts w:ascii="Calibri" w:hAnsi="Calibri"/>
          <w:sz w:val="26"/>
          <w:szCs w:val="26"/>
          <w:u w:val="single"/>
        </w:rPr>
        <w:br/>
      </w:r>
      <w:r w:rsidRPr="001D7536">
        <w:rPr>
          <w:rFonts w:ascii="Calibri" w:hAnsi="Calibri"/>
          <w:sz w:val="26"/>
          <w:szCs w:val="26"/>
        </w:rPr>
        <w:t>Obiettivo: vivere l’Avvento come attesa di un incontro personale con Gesù</w:t>
      </w:r>
      <w:r>
        <w:rPr>
          <w:rFonts w:ascii="Calibri" w:hAnsi="Calibri"/>
          <w:sz w:val="26"/>
          <w:szCs w:val="26"/>
        </w:rPr>
        <w:br/>
      </w:r>
      <w:r w:rsidRPr="001D7536">
        <w:rPr>
          <w:rFonts w:ascii="Calibri" w:hAnsi="Calibri"/>
          <w:sz w:val="26"/>
          <w:szCs w:val="26"/>
        </w:rPr>
        <w:t xml:space="preserve">Introduzione del don (Vangelo </w:t>
      </w:r>
      <w:proofErr w:type="spellStart"/>
      <w:r w:rsidRPr="001D7536">
        <w:rPr>
          <w:rFonts w:ascii="Calibri" w:hAnsi="Calibri"/>
          <w:sz w:val="26"/>
          <w:szCs w:val="26"/>
        </w:rPr>
        <w:t>Gv</w:t>
      </w:r>
      <w:proofErr w:type="spellEnd"/>
      <w:r w:rsidRPr="001D7536">
        <w:rPr>
          <w:rFonts w:ascii="Calibri" w:hAnsi="Calibri"/>
          <w:sz w:val="26"/>
          <w:szCs w:val="26"/>
        </w:rPr>
        <w:t xml:space="preserve"> 1,1-12) e dialogo in gruppi (dovremo spostarci velocemente seguendo il coordinatore del proprio gruppo)</w:t>
      </w:r>
    </w:p>
    <w:p w14:paraId="754A1E20" w14:textId="77777777" w:rsidR="001D7536" w:rsidRDefault="001D7536" w:rsidP="001D7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2CDF338" w14:textId="41CD156C" w:rsidR="001D7536" w:rsidRPr="001D7536" w:rsidRDefault="001D7536" w:rsidP="001D7536">
      <w:pPr>
        <w:spacing w:after="60" w:line="240" w:lineRule="auto"/>
        <w:ind w:left="1416" w:hanging="1416"/>
        <w:jc w:val="both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Ore 16.20 </w:t>
      </w:r>
      <w:r w:rsidRPr="001D7536">
        <w:rPr>
          <w:rFonts w:ascii="Calibri" w:hAnsi="Calibri"/>
          <w:sz w:val="26"/>
          <w:szCs w:val="26"/>
        </w:rPr>
        <w:tab/>
      </w:r>
      <w:r w:rsidRPr="001D7536">
        <w:rPr>
          <w:rFonts w:ascii="Calibri" w:hAnsi="Calibri"/>
          <w:b/>
          <w:sz w:val="26"/>
          <w:szCs w:val="26"/>
        </w:rPr>
        <w:t>Bambini e adulti insieme</w:t>
      </w:r>
      <w:r w:rsidRPr="001D7536">
        <w:rPr>
          <w:rFonts w:ascii="Calibri" w:hAnsi="Calibri"/>
          <w:sz w:val="26"/>
          <w:szCs w:val="26"/>
          <w:u w:val="single"/>
        </w:rPr>
        <w:t xml:space="preserve"> </w:t>
      </w:r>
      <w:r>
        <w:rPr>
          <w:rFonts w:ascii="Calibri" w:hAnsi="Calibri"/>
          <w:sz w:val="26"/>
          <w:szCs w:val="26"/>
        </w:rPr>
        <w:br/>
      </w:r>
      <w:r w:rsidRPr="001D7536">
        <w:rPr>
          <w:rFonts w:ascii="Calibri" w:hAnsi="Calibri"/>
          <w:sz w:val="26"/>
          <w:szCs w:val="26"/>
        </w:rPr>
        <w:t xml:space="preserve">I genitori raggiungono le stanze dove sono i propri figli per la preparazione della corona dell’Avvento. </w:t>
      </w:r>
      <w:r w:rsidRPr="001D7536">
        <w:rPr>
          <w:rFonts w:ascii="Calibri" w:hAnsi="Calibri"/>
          <w:sz w:val="26"/>
          <w:szCs w:val="26"/>
          <w:u w:val="single"/>
        </w:rPr>
        <w:t xml:space="preserve">Portare forbici e, chi può, colla a caldo/vinavil; </w:t>
      </w:r>
      <w:r w:rsidRPr="001D7536">
        <w:rPr>
          <w:rFonts w:ascii="Calibri" w:hAnsi="Calibri"/>
          <w:sz w:val="26"/>
          <w:szCs w:val="26"/>
        </w:rPr>
        <w:t xml:space="preserve">ci sarà del materiale di base ma </w:t>
      </w:r>
      <w:r w:rsidRPr="001D7536">
        <w:rPr>
          <w:rFonts w:ascii="Calibri" w:hAnsi="Calibri"/>
          <w:sz w:val="26"/>
          <w:szCs w:val="26"/>
          <w:u w:val="single"/>
        </w:rPr>
        <w:t xml:space="preserve">chi vuole può portare nastri, palline, decorazioni… </w:t>
      </w:r>
    </w:p>
    <w:p w14:paraId="645F81A9" w14:textId="73BBBA2E" w:rsidR="001D7536" w:rsidRDefault="001D7536" w:rsidP="001D7536">
      <w:pPr>
        <w:tabs>
          <w:tab w:val="left" w:pos="1134"/>
        </w:tabs>
        <w:spacing w:after="60" w:line="240" w:lineRule="auto"/>
        <w:ind w:left="1416"/>
        <w:jc w:val="both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>Iniziare a scendere in chiesa almeno 5 minuti prima (anche se la corona non è finita)</w:t>
      </w:r>
    </w:p>
    <w:p w14:paraId="03E270C6" w14:textId="77777777" w:rsidR="001D7536" w:rsidRPr="001D7536" w:rsidRDefault="001D7536" w:rsidP="001D7536">
      <w:pPr>
        <w:tabs>
          <w:tab w:val="left" w:pos="1134"/>
        </w:tabs>
        <w:spacing w:after="60" w:line="240" w:lineRule="auto"/>
        <w:ind w:left="1416"/>
        <w:jc w:val="both"/>
        <w:rPr>
          <w:rFonts w:ascii="Calibri" w:hAnsi="Calibri"/>
          <w:sz w:val="26"/>
          <w:szCs w:val="26"/>
        </w:rPr>
      </w:pPr>
    </w:p>
    <w:p w14:paraId="3EFE1E9D" w14:textId="77777777" w:rsidR="001D7536" w:rsidRPr="001D7536" w:rsidRDefault="001D7536" w:rsidP="001D7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Ore 17.15 </w:t>
      </w:r>
      <w:r w:rsidRPr="001D7536">
        <w:rPr>
          <w:rFonts w:ascii="Calibri" w:hAnsi="Calibri"/>
          <w:sz w:val="26"/>
          <w:szCs w:val="26"/>
        </w:rPr>
        <w:tab/>
      </w:r>
      <w:r w:rsidRPr="001D7536">
        <w:rPr>
          <w:rFonts w:ascii="Calibri" w:hAnsi="Calibri"/>
          <w:b/>
          <w:sz w:val="26"/>
          <w:szCs w:val="26"/>
        </w:rPr>
        <w:t>Tutti in chiesa per la Preghiera</w:t>
      </w:r>
      <w:r w:rsidRPr="001D7536">
        <w:rPr>
          <w:rFonts w:ascii="Calibri" w:hAnsi="Calibri"/>
          <w:sz w:val="26"/>
          <w:szCs w:val="26"/>
        </w:rPr>
        <w:t>, i bambini si siedono con le loro famiglie</w:t>
      </w:r>
    </w:p>
    <w:p w14:paraId="35E94E4B" w14:textId="77777777" w:rsidR="001D7536" w:rsidRPr="001D7536" w:rsidRDefault="001D7536" w:rsidP="001D7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9AB85ED" w14:textId="0C79A171" w:rsidR="001D7536" w:rsidRPr="001D7536" w:rsidRDefault="001D7536" w:rsidP="001D7536">
      <w:pPr>
        <w:tabs>
          <w:tab w:val="left" w:pos="1134"/>
        </w:tabs>
        <w:spacing w:after="60" w:line="240" w:lineRule="auto"/>
        <w:ind w:left="1416" w:hanging="1416"/>
        <w:jc w:val="both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Ore 17.45 </w:t>
      </w:r>
      <w:r w:rsidRPr="001D7536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1D7536">
        <w:rPr>
          <w:rFonts w:ascii="Calibri" w:hAnsi="Calibri"/>
          <w:b/>
          <w:sz w:val="26"/>
          <w:szCs w:val="26"/>
        </w:rPr>
        <w:t>Rinfresco al bar</w:t>
      </w:r>
      <w:r w:rsidRPr="001D7536">
        <w:rPr>
          <w:rFonts w:ascii="Calibri" w:hAnsi="Calibri"/>
          <w:sz w:val="26"/>
          <w:szCs w:val="26"/>
        </w:rPr>
        <w:t xml:space="preserve"> con pane e salame/nutella, portati da noi dell’equipe, e </w:t>
      </w:r>
      <w:r w:rsidRPr="001D7536">
        <w:rPr>
          <w:rFonts w:ascii="Calibri" w:hAnsi="Calibri"/>
          <w:sz w:val="26"/>
          <w:szCs w:val="26"/>
          <w:u w:val="single"/>
        </w:rPr>
        <w:t xml:space="preserve">bevande, portate dai genitori </w:t>
      </w:r>
      <w:r w:rsidRPr="001D7536">
        <w:rPr>
          <w:rFonts w:ascii="Calibri" w:hAnsi="Calibri"/>
          <w:sz w:val="26"/>
          <w:szCs w:val="26"/>
        </w:rPr>
        <w:t>(chi vuole può portare anche altro da condividere)</w:t>
      </w:r>
    </w:p>
    <w:p w14:paraId="543DA20C" w14:textId="77777777" w:rsidR="001D7536" w:rsidRPr="001D7536" w:rsidRDefault="001D7536" w:rsidP="001D7536">
      <w:pPr>
        <w:spacing w:after="60" w:line="240" w:lineRule="auto"/>
        <w:ind w:left="2135"/>
        <w:jc w:val="both"/>
        <w:rPr>
          <w:rFonts w:ascii="Calibri" w:hAnsi="Calibri"/>
          <w:sz w:val="26"/>
          <w:szCs w:val="26"/>
        </w:rPr>
      </w:pPr>
    </w:p>
    <w:p w14:paraId="5B7E951A" w14:textId="77777777" w:rsidR="001D7536" w:rsidRPr="001D7536" w:rsidRDefault="001D7536" w:rsidP="001D7536">
      <w:pPr>
        <w:pStyle w:val="Paragrafoelenco"/>
        <w:numPr>
          <w:ilvl w:val="0"/>
          <w:numId w:val="6"/>
        </w:numPr>
        <w:spacing w:before="0" w:beforeAutospacing="0" w:after="60" w:afterAutospacing="0"/>
        <w:jc w:val="both"/>
        <w:rPr>
          <w:rFonts w:ascii="Calibri" w:hAnsi="Calibri"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Riordinare tutti gli ambienti/recuperare i materiali (equipe e genitori volontari… </w:t>
      </w:r>
      <w:r w:rsidRPr="001D7536">
        <w:rPr>
          <w:rFonts w:ascii="Calibri" w:hAnsi="Calibri"/>
          <w:i/>
          <w:sz w:val="26"/>
          <w:szCs w:val="26"/>
        </w:rPr>
        <w:t>ricordate il motto della scorsa volta: “tutti per uno e Gesù per tutti!!”</w:t>
      </w:r>
      <w:r w:rsidRPr="001D7536">
        <w:rPr>
          <w:rFonts w:ascii="Calibri" w:hAnsi="Calibri"/>
          <w:sz w:val="26"/>
          <w:szCs w:val="26"/>
        </w:rPr>
        <w:t>)</w:t>
      </w:r>
    </w:p>
    <w:p w14:paraId="222AF21F" w14:textId="77777777" w:rsidR="001D7536" w:rsidRPr="001D7536" w:rsidRDefault="001D7536" w:rsidP="001D7536">
      <w:pPr>
        <w:pStyle w:val="Paragrafoelenco"/>
        <w:spacing w:before="0" w:beforeAutospacing="0" w:after="60" w:afterAutospacing="0"/>
        <w:ind w:left="731"/>
        <w:rPr>
          <w:rFonts w:ascii="Calibri" w:hAnsi="Calibri"/>
          <w:sz w:val="26"/>
          <w:szCs w:val="26"/>
        </w:rPr>
      </w:pPr>
    </w:p>
    <w:p w14:paraId="64974369" w14:textId="77777777" w:rsidR="001D7536" w:rsidRPr="001D7536" w:rsidRDefault="001D7536" w:rsidP="001D7536">
      <w:pPr>
        <w:pStyle w:val="Paragrafoelenco"/>
        <w:spacing w:before="0" w:beforeAutospacing="0" w:after="60" w:afterAutospacing="0"/>
        <w:ind w:left="731"/>
        <w:rPr>
          <w:rFonts w:ascii="Calibri" w:hAnsi="Calibri"/>
          <w:sz w:val="26"/>
          <w:szCs w:val="26"/>
        </w:rPr>
      </w:pPr>
    </w:p>
    <w:p w14:paraId="1A01FD2C" w14:textId="77777777" w:rsidR="001D7536" w:rsidRPr="001D7536" w:rsidRDefault="001D7536" w:rsidP="001D7536">
      <w:pPr>
        <w:pStyle w:val="Paragrafoelenco"/>
        <w:spacing w:before="0" w:beforeAutospacing="0" w:after="60" w:afterAutospacing="0"/>
        <w:ind w:left="731"/>
        <w:rPr>
          <w:rFonts w:ascii="Calibri" w:hAnsi="Calibri"/>
          <w:sz w:val="26"/>
          <w:szCs w:val="26"/>
        </w:rPr>
      </w:pPr>
    </w:p>
    <w:p w14:paraId="595A3548" w14:textId="77777777" w:rsidR="001D7536" w:rsidRPr="001D7536" w:rsidRDefault="001D7536" w:rsidP="001D7536">
      <w:pPr>
        <w:spacing w:after="60" w:line="240" w:lineRule="auto"/>
        <w:jc w:val="right"/>
        <w:rPr>
          <w:rFonts w:ascii="Calibri" w:hAnsi="Calibri"/>
          <w:i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A presto, </w:t>
      </w:r>
      <w:bookmarkStart w:id="0" w:name="_GoBack"/>
      <w:r w:rsidRPr="001D7536">
        <w:rPr>
          <w:rFonts w:ascii="Calibri" w:hAnsi="Calibri"/>
          <w:i/>
          <w:sz w:val="26"/>
          <w:szCs w:val="26"/>
        </w:rPr>
        <w:t xml:space="preserve">l’equipe 1^ EV. </w:t>
      </w:r>
    </w:p>
    <w:p w14:paraId="1FF11A9A" w14:textId="77777777" w:rsidR="00966932" w:rsidRPr="001D7536" w:rsidRDefault="00441E74" w:rsidP="001D753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i/>
          <w:sz w:val="26"/>
          <w:szCs w:val="26"/>
        </w:rPr>
      </w:pPr>
    </w:p>
    <w:bookmarkEnd w:id="0"/>
    <w:sectPr w:rsidR="00966932" w:rsidRPr="001D753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88048" w14:textId="77777777" w:rsidR="00441E74" w:rsidRDefault="00441E74" w:rsidP="003A10D4">
      <w:pPr>
        <w:spacing w:after="0" w:line="240" w:lineRule="auto"/>
      </w:pPr>
      <w:r>
        <w:separator/>
      </w:r>
    </w:p>
  </w:endnote>
  <w:endnote w:type="continuationSeparator" w:id="0">
    <w:p w14:paraId="73F74D54" w14:textId="77777777" w:rsidR="00441E74" w:rsidRDefault="00441E74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BBE7" w14:textId="77777777" w:rsidR="00441E74" w:rsidRDefault="00441E74" w:rsidP="003A10D4">
      <w:pPr>
        <w:spacing w:after="0" w:line="240" w:lineRule="auto"/>
      </w:pPr>
      <w:r>
        <w:separator/>
      </w:r>
    </w:p>
  </w:footnote>
  <w:footnote w:type="continuationSeparator" w:id="0">
    <w:p w14:paraId="661661F1" w14:textId="77777777" w:rsidR="00441E74" w:rsidRDefault="00441E74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BAB"/>
    <w:multiLevelType w:val="hybridMultilevel"/>
    <w:tmpl w:val="EA80AF5A"/>
    <w:lvl w:ilvl="0" w:tplc="0410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1D7536"/>
    <w:rsid w:val="00382C7C"/>
    <w:rsid w:val="003A10D4"/>
    <w:rsid w:val="003D6392"/>
    <w:rsid w:val="00441E74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B13251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7</cp:revision>
  <cp:lastPrinted>2019-07-11T13:57:00Z</cp:lastPrinted>
  <dcterms:created xsi:type="dcterms:W3CDTF">2019-07-11T11:44:00Z</dcterms:created>
  <dcterms:modified xsi:type="dcterms:W3CDTF">2019-07-18T15:46:00Z</dcterms:modified>
</cp:coreProperties>
</file>