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017772DB">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33BF886"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D80D16">
                              <w:rPr>
                                <w:rFonts w:ascii="Avenir Next" w:hAnsi="Avenir Next"/>
                                <w:sz w:val="30"/>
                                <w:szCs w:val="30"/>
                              </w:rPr>
                              <w:t xml:space="preserve"> con 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33BF886"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D80D16">
                        <w:rPr>
                          <w:rFonts w:ascii="Avenir Next" w:hAnsi="Avenir Next"/>
                          <w:sz w:val="30"/>
                          <w:szCs w:val="30"/>
                        </w:rPr>
                        <w:t xml:space="preserve"> con le</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7D640742">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1298C27B" w:rsidR="003D6392" w:rsidRPr="003D6392" w:rsidRDefault="00D80D16" w:rsidP="003D6392">
                            <w:pPr>
                              <w:jc w:val="center"/>
                              <w:rPr>
                                <w:rFonts w:ascii="Avenir Next" w:hAnsi="Avenir Next"/>
                                <w:color w:val="002060"/>
                                <w:sz w:val="48"/>
                              </w:rPr>
                            </w:pPr>
                            <w:r>
                              <w:rPr>
                                <w:rFonts w:ascii="Avenir Next" w:hAnsi="Avenir Next"/>
                                <w:color w:val="002060"/>
                                <w:sz w:val="48"/>
                              </w:rPr>
                              <w:t>famiglie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1298C27B" w:rsidR="003D6392" w:rsidRPr="003D6392" w:rsidRDefault="00D80D16" w:rsidP="003D6392">
                      <w:pPr>
                        <w:jc w:val="center"/>
                        <w:rPr>
                          <w:rFonts w:ascii="Avenir Next" w:hAnsi="Avenir Next"/>
                          <w:color w:val="002060"/>
                          <w:sz w:val="48"/>
                        </w:rPr>
                      </w:pPr>
                      <w:r>
                        <w:rPr>
                          <w:rFonts w:ascii="Avenir Next" w:hAnsi="Avenir Next"/>
                          <w:color w:val="002060"/>
                          <w:sz w:val="48"/>
                        </w:rPr>
                        <w:t>famiglie</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45986C6E" w14:textId="3CD8CAE5" w:rsidR="00BF46C9" w:rsidRPr="007927BB" w:rsidRDefault="00E20604" w:rsidP="00BF46C9">
      <w:pPr>
        <w:pStyle w:val="Intestazione"/>
        <w:tabs>
          <w:tab w:val="left" w:pos="708"/>
        </w:tabs>
        <w:jc w:val="center"/>
        <w:rPr>
          <w:rFonts w:ascii="Avenir Next" w:hAnsi="Avenir Next"/>
          <w:b/>
          <w:i/>
          <w:color w:val="002060"/>
          <w:sz w:val="40"/>
        </w:rPr>
      </w:pPr>
      <w:r>
        <w:rPr>
          <w:rFonts w:ascii="Avenir Next" w:hAnsi="Avenir Next"/>
          <w:b/>
          <w:i/>
          <w:color w:val="002060"/>
          <w:sz w:val="40"/>
        </w:rPr>
        <w:t>LABORATORIO CON “IL BUON SAMARITANO”</w:t>
      </w:r>
    </w:p>
    <w:p w14:paraId="718D1A2F" w14:textId="66B297B2" w:rsidR="00FC1623" w:rsidRDefault="00364B14" w:rsidP="003E4E3C">
      <w:pPr>
        <w:pStyle w:val="Intestazione"/>
        <w:tabs>
          <w:tab w:val="left" w:pos="708"/>
        </w:tabs>
        <w:jc w:val="center"/>
        <w:rPr>
          <w:rFonts w:ascii="Avenir Next" w:hAnsi="Avenir Next"/>
          <w:color w:val="002060"/>
          <w:sz w:val="40"/>
        </w:rPr>
      </w:pPr>
      <w:r>
        <w:rPr>
          <w:rFonts w:ascii="Avenir Next" w:hAnsi="Avenir Next"/>
          <w:color w:val="002060"/>
          <w:sz w:val="40"/>
        </w:rPr>
        <w:t>PROGRAMMA</w:t>
      </w:r>
      <w:r w:rsidR="003E4E3C">
        <w:rPr>
          <w:rFonts w:ascii="Avenir Next" w:hAnsi="Avenir Next"/>
          <w:color w:val="002060"/>
          <w:sz w:val="40"/>
        </w:rPr>
        <w:t xml:space="preserve"> </w:t>
      </w:r>
      <w:r>
        <w:rPr>
          <w:rFonts w:ascii="Avenir Next" w:hAnsi="Avenir Next"/>
          <w:color w:val="002060"/>
          <w:sz w:val="40"/>
        </w:rPr>
        <w:t>per l’equipe</w:t>
      </w:r>
    </w:p>
    <w:p w14:paraId="251370B8" w14:textId="77777777" w:rsidR="00FC1623" w:rsidRDefault="00FC1623" w:rsidP="00FC162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17"/>
        <w:gridCol w:w="4417"/>
      </w:tblGrid>
      <w:tr w:rsidR="00E20604" w:rsidRPr="00F85A81" w14:paraId="43D973D6" w14:textId="77777777" w:rsidTr="00E20604">
        <w:tc>
          <w:tcPr>
            <w:tcW w:w="1015" w:type="pct"/>
            <w:shd w:val="clear" w:color="auto" w:fill="auto"/>
          </w:tcPr>
          <w:p w14:paraId="1A39B860" w14:textId="77777777" w:rsidR="00E20604" w:rsidRPr="00F85A81" w:rsidRDefault="00E20604" w:rsidP="00E20604">
            <w:pPr>
              <w:tabs>
                <w:tab w:val="left" w:pos="1134"/>
              </w:tabs>
              <w:spacing w:after="60" w:line="240" w:lineRule="auto"/>
              <w:rPr>
                <w:rFonts w:ascii="Calibri" w:hAnsi="Calibri"/>
                <w:sz w:val="26"/>
                <w:szCs w:val="26"/>
              </w:rPr>
            </w:pPr>
            <w:r w:rsidRPr="00F85A81">
              <w:rPr>
                <w:rFonts w:ascii="Calibri" w:hAnsi="Calibri"/>
                <w:sz w:val="26"/>
                <w:szCs w:val="26"/>
              </w:rPr>
              <w:t>Ore 15:00</w:t>
            </w:r>
          </w:p>
        </w:tc>
        <w:tc>
          <w:tcPr>
            <w:tcW w:w="1873" w:type="pct"/>
            <w:shd w:val="clear" w:color="auto" w:fill="auto"/>
          </w:tcPr>
          <w:p w14:paraId="3362ECC7" w14:textId="77777777" w:rsidR="00E20604" w:rsidRPr="00F85A81" w:rsidRDefault="00E20604" w:rsidP="00E20604">
            <w:pPr>
              <w:tabs>
                <w:tab w:val="left" w:pos="1134"/>
              </w:tabs>
              <w:spacing w:after="60" w:line="240" w:lineRule="auto"/>
              <w:jc w:val="center"/>
              <w:rPr>
                <w:rFonts w:ascii="Calibri" w:hAnsi="Calibri"/>
                <w:sz w:val="26"/>
                <w:szCs w:val="26"/>
              </w:rPr>
            </w:pPr>
            <w:r w:rsidRPr="00F85A81">
              <w:rPr>
                <w:rFonts w:ascii="Calibri" w:hAnsi="Calibri"/>
                <w:sz w:val="26"/>
                <w:szCs w:val="26"/>
              </w:rPr>
              <w:t>GENITORI</w:t>
            </w:r>
          </w:p>
        </w:tc>
        <w:tc>
          <w:tcPr>
            <w:tcW w:w="2112" w:type="pct"/>
            <w:shd w:val="clear" w:color="auto" w:fill="auto"/>
          </w:tcPr>
          <w:p w14:paraId="75226714" w14:textId="77777777" w:rsidR="00E20604" w:rsidRPr="00F85A81" w:rsidRDefault="00E20604" w:rsidP="00E20604">
            <w:pPr>
              <w:tabs>
                <w:tab w:val="left" w:pos="1134"/>
              </w:tabs>
              <w:spacing w:after="60" w:line="240" w:lineRule="auto"/>
              <w:jc w:val="center"/>
              <w:rPr>
                <w:rFonts w:ascii="Calibri" w:hAnsi="Calibri"/>
                <w:sz w:val="26"/>
                <w:szCs w:val="26"/>
              </w:rPr>
            </w:pPr>
            <w:r w:rsidRPr="00F85A81">
              <w:rPr>
                <w:rFonts w:ascii="Calibri" w:hAnsi="Calibri"/>
                <w:sz w:val="26"/>
                <w:szCs w:val="26"/>
              </w:rPr>
              <w:t>BAMBINI</w:t>
            </w:r>
          </w:p>
        </w:tc>
      </w:tr>
      <w:tr w:rsidR="00E20604" w:rsidRPr="00F85A81" w14:paraId="0633ABCB" w14:textId="77777777" w:rsidTr="00E20604">
        <w:tc>
          <w:tcPr>
            <w:tcW w:w="1015" w:type="pct"/>
            <w:shd w:val="clear" w:color="auto" w:fill="auto"/>
          </w:tcPr>
          <w:p w14:paraId="083D9F1B" w14:textId="77777777" w:rsidR="00E20604" w:rsidRPr="00F85A81" w:rsidRDefault="00E20604" w:rsidP="00E20604">
            <w:pPr>
              <w:tabs>
                <w:tab w:val="left" w:pos="1134"/>
              </w:tabs>
              <w:spacing w:after="60" w:line="240" w:lineRule="auto"/>
              <w:rPr>
                <w:rFonts w:ascii="Calibri" w:hAnsi="Calibri"/>
                <w:sz w:val="26"/>
                <w:szCs w:val="26"/>
              </w:rPr>
            </w:pPr>
            <w:r w:rsidRPr="00F85A81">
              <w:rPr>
                <w:rFonts w:ascii="Calibri" w:hAnsi="Calibri"/>
                <w:sz w:val="26"/>
                <w:szCs w:val="26"/>
              </w:rPr>
              <w:t>Dove</w:t>
            </w:r>
          </w:p>
        </w:tc>
        <w:tc>
          <w:tcPr>
            <w:tcW w:w="1873" w:type="pct"/>
            <w:shd w:val="clear" w:color="auto" w:fill="auto"/>
          </w:tcPr>
          <w:p w14:paraId="3F0D716D" w14:textId="77777777" w:rsidR="00E20604" w:rsidRPr="00F85A81" w:rsidRDefault="00E20604" w:rsidP="00E20604">
            <w:pPr>
              <w:tabs>
                <w:tab w:val="left" w:pos="1134"/>
              </w:tabs>
              <w:spacing w:after="60" w:line="240" w:lineRule="auto"/>
              <w:jc w:val="center"/>
              <w:rPr>
                <w:rFonts w:ascii="Calibri" w:hAnsi="Calibri"/>
                <w:sz w:val="26"/>
                <w:szCs w:val="26"/>
              </w:rPr>
            </w:pPr>
            <w:r w:rsidRPr="00F85A81">
              <w:rPr>
                <w:rFonts w:ascii="Calibri" w:hAnsi="Calibri"/>
                <w:sz w:val="26"/>
                <w:szCs w:val="26"/>
              </w:rPr>
              <w:t xml:space="preserve">Salone grande </w:t>
            </w:r>
          </w:p>
        </w:tc>
        <w:tc>
          <w:tcPr>
            <w:tcW w:w="2112" w:type="pct"/>
            <w:shd w:val="clear" w:color="auto" w:fill="auto"/>
          </w:tcPr>
          <w:p w14:paraId="01C5394B" w14:textId="77777777" w:rsidR="00E20604" w:rsidRPr="00F85A81" w:rsidRDefault="00E20604" w:rsidP="00E20604">
            <w:pPr>
              <w:tabs>
                <w:tab w:val="left" w:pos="1134"/>
              </w:tabs>
              <w:spacing w:after="60" w:line="240" w:lineRule="auto"/>
              <w:jc w:val="center"/>
              <w:rPr>
                <w:rFonts w:ascii="Calibri" w:hAnsi="Calibri"/>
                <w:sz w:val="26"/>
                <w:szCs w:val="26"/>
              </w:rPr>
            </w:pPr>
          </w:p>
        </w:tc>
      </w:tr>
      <w:tr w:rsidR="00E20604" w:rsidRPr="00F85A81" w14:paraId="2D585DE8" w14:textId="77777777" w:rsidTr="00E20604">
        <w:tc>
          <w:tcPr>
            <w:tcW w:w="1015" w:type="pct"/>
            <w:shd w:val="clear" w:color="auto" w:fill="auto"/>
          </w:tcPr>
          <w:p w14:paraId="07525169" w14:textId="77777777" w:rsidR="00E20604" w:rsidRPr="00F85A81" w:rsidRDefault="00E20604" w:rsidP="00E20604">
            <w:pPr>
              <w:tabs>
                <w:tab w:val="left" w:pos="1134"/>
              </w:tabs>
              <w:spacing w:after="60" w:line="240" w:lineRule="auto"/>
              <w:rPr>
                <w:rFonts w:ascii="Calibri" w:hAnsi="Calibri"/>
                <w:sz w:val="26"/>
                <w:szCs w:val="26"/>
              </w:rPr>
            </w:pPr>
            <w:r w:rsidRPr="00F85A81">
              <w:rPr>
                <w:rFonts w:ascii="Calibri" w:hAnsi="Calibri"/>
                <w:sz w:val="26"/>
                <w:szCs w:val="26"/>
              </w:rPr>
              <w:t>Cosa</w:t>
            </w:r>
          </w:p>
        </w:tc>
        <w:tc>
          <w:tcPr>
            <w:tcW w:w="3985" w:type="pct"/>
            <w:gridSpan w:val="2"/>
            <w:shd w:val="clear" w:color="auto" w:fill="auto"/>
          </w:tcPr>
          <w:p w14:paraId="7C09D843" w14:textId="77777777" w:rsidR="00E20604" w:rsidRPr="00F85A81" w:rsidRDefault="00E20604" w:rsidP="00E20604">
            <w:pPr>
              <w:tabs>
                <w:tab w:val="left" w:pos="1134"/>
              </w:tabs>
              <w:spacing w:after="60" w:line="240" w:lineRule="auto"/>
              <w:jc w:val="center"/>
              <w:rPr>
                <w:rFonts w:ascii="Calibri" w:hAnsi="Calibri"/>
                <w:b/>
                <w:sz w:val="26"/>
                <w:szCs w:val="26"/>
              </w:rPr>
            </w:pPr>
            <w:r w:rsidRPr="00F85A81">
              <w:rPr>
                <w:rFonts w:ascii="Calibri" w:hAnsi="Calibri"/>
                <w:b/>
                <w:sz w:val="26"/>
                <w:szCs w:val="26"/>
              </w:rPr>
              <w:t>Accoglienza</w:t>
            </w:r>
          </w:p>
          <w:p w14:paraId="20BA7CF4" w14:textId="77777777" w:rsidR="00E20604" w:rsidRPr="00F85A81" w:rsidRDefault="00E20604" w:rsidP="00E20604">
            <w:pPr>
              <w:tabs>
                <w:tab w:val="left" w:pos="1134"/>
              </w:tabs>
              <w:spacing w:after="60" w:line="240" w:lineRule="auto"/>
              <w:jc w:val="both"/>
              <w:rPr>
                <w:rFonts w:ascii="Calibri" w:hAnsi="Calibri"/>
                <w:sz w:val="26"/>
                <w:szCs w:val="26"/>
              </w:rPr>
            </w:pPr>
            <w:r w:rsidRPr="00F85A81">
              <w:rPr>
                <w:rFonts w:ascii="Calibri" w:hAnsi="Calibri"/>
                <w:sz w:val="26"/>
                <w:szCs w:val="26"/>
              </w:rPr>
              <w:t>Si invitano i genitori a salire nel salone grande. I bambini sono accolti dagli animatori nel campo di pallacanestro (salone se brutto tempo)</w:t>
            </w:r>
          </w:p>
        </w:tc>
      </w:tr>
    </w:tbl>
    <w:p w14:paraId="0711E180" w14:textId="77777777" w:rsidR="00E20604" w:rsidRPr="00F85A81" w:rsidRDefault="00E20604" w:rsidP="00E20604">
      <w:pPr>
        <w:spacing w:after="60" w:line="240" w:lineRule="auto"/>
        <w:jc w:val="center"/>
        <w:rPr>
          <w:rFonts w:ascii="Calibri" w:hAnsi="Calibri" w:cstheme="minorHAns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118"/>
        <w:gridCol w:w="4216"/>
      </w:tblGrid>
      <w:tr w:rsidR="00E20604" w:rsidRPr="00F85A81" w14:paraId="232C4BB8" w14:textId="77777777" w:rsidTr="00E20604">
        <w:tc>
          <w:tcPr>
            <w:tcW w:w="1015" w:type="pct"/>
            <w:shd w:val="clear" w:color="auto" w:fill="auto"/>
          </w:tcPr>
          <w:p w14:paraId="54049516"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Ore 15:15 – 15:45</w:t>
            </w:r>
          </w:p>
        </w:tc>
        <w:tc>
          <w:tcPr>
            <w:tcW w:w="1969" w:type="pct"/>
            <w:shd w:val="clear" w:color="auto" w:fill="auto"/>
          </w:tcPr>
          <w:p w14:paraId="4ED83F90"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GENITORI</w:t>
            </w:r>
          </w:p>
        </w:tc>
        <w:tc>
          <w:tcPr>
            <w:tcW w:w="2016" w:type="pct"/>
            <w:shd w:val="clear" w:color="auto" w:fill="auto"/>
          </w:tcPr>
          <w:p w14:paraId="590B5798"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BAMBINI</w:t>
            </w:r>
          </w:p>
        </w:tc>
      </w:tr>
      <w:tr w:rsidR="00E20604" w:rsidRPr="00F85A81" w14:paraId="7E50F3CD" w14:textId="77777777" w:rsidTr="00E20604">
        <w:tc>
          <w:tcPr>
            <w:tcW w:w="1015" w:type="pct"/>
            <w:shd w:val="clear" w:color="auto" w:fill="auto"/>
          </w:tcPr>
          <w:p w14:paraId="7561A217"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Dove</w:t>
            </w:r>
          </w:p>
        </w:tc>
        <w:tc>
          <w:tcPr>
            <w:tcW w:w="1969" w:type="pct"/>
            <w:shd w:val="clear" w:color="auto" w:fill="auto"/>
          </w:tcPr>
          <w:p w14:paraId="3D943ACD"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 xml:space="preserve">Insieme, nel salone grande </w:t>
            </w:r>
          </w:p>
        </w:tc>
        <w:tc>
          <w:tcPr>
            <w:tcW w:w="2016" w:type="pct"/>
            <w:shd w:val="clear" w:color="auto" w:fill="auto"/>
          </w:tcPr>
          <w:p w14:paraId="7AA09A6B"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sz w:val="26"/>
                <w:szCs w:val="26"/>
              </w:rPr>
              <w:t>Insieme, nel campo di pallacanestro o salone</w:t>
            </w:r>
            <w:r w:rsidRPr="00F85A81">
              <w:rPr>
                <w:rFonts w:ascii="Calibri" w:hAnsi="Calibri" w:cstheme="minorHAnsi"/>
                <w:sz w:val="26"/>
                <w:szCs w:val="26"/>
              </w:rPr>
              <w:t xml:space="preserve">  </w:t>
            </w:r>
          </w:p>
        </w:tc>
      </w:tr>
      <w:tr w:rsidR="00E20604" w:rsidRPr="00F85A81" w14:paraId="159B9EBD" w14:textId="77777777" w:rsidTr="00E20604">
        <w:tc>
          <w:tcPr>
            <w:tcW w:w="1015" w:type="pct"/>
            <w:shd w:val="clear" w:color="auto" w:fill="auto"/>
          </w:tcPr>
          <w:p w14:paraId="02A60646"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Cosa</w:t>
            </w:r>
          </w:p>
        </w:tc>
        <w:tc>
          <w:tcPr>
            <w:tcW w:w="1969" w:type="pct"/>
            <w:shd w:val="clear" w:color="auto" w:fill="auto"/>
          </w:tcPr>
          <w:p w14:paraId="364B5637"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rPr>
              <w:t>- Spiegazione del laboratorio e consegna a ciascuna coppia del ruolo da sostenere (catechista)</w:t>
            </w:r>
          </w:p>
          <w:p w14:paraId="03374AF6"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rPr>
              <w:t>- Indicazioni logistiche per la suddivisione in gruppi</w:t>
            </w:r>
          </w:p>
        </w:tc>
        <w:tc>
          <w:tcPr>
            <w:tcW w:w="2016" w:type="pct"/>
            <w:shd w:val="clear" w:color="auto" w:fill="auto"/>
          </w:tcPr>
          <w:p w14:paraId="7B4374B6"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rPr>
              <w:t xml:space="preserve">- </w:t>
            </w:r>
            <w:r w:rsidRPr="00F85A81">
              <w:rPr>
                <w:rFonts w:ascii="Calibri" w:hAnsi="Calibri" w:cstheme="minorHAnsi"/>
                <w:b/>
                <w:sz w:val="26"/>
                <w:szCs w:val="26"/>
              </w:rPr>
              <w:t>Giochi di movimento, a tema</w:t>
            </w:r>
          </w:p>
          <w:p w14:paraId="65E176E8"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rPr>
              <w:t>- al termine un gioco che aiuti a recuperare la calma</w:t>
            </w:r>
          </w:p>
        </w:tc>
      </w:tr>
    </w:tbl>
    <w:p w14:paraId="0E258730" w14:textId="77777777" w:rsidR="00E20604" w:rsidRPr="00F85A81" w:rsidRDefault="00E20604" w:rsidP="00E20604">
      <w:pPr>
        <w:spacing w:after="60" w:line="240" w:lineRule="auto"/>
        <w:jc w:val="center"/>
        <w:rPr>
          <w:rFonts w:ascii="Calibri" w:hAnsi="Calibri" w:cstheme="minorHAns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480"/>
        <w:gridCol w:w="4854"/>
      </w:tblGrid>
      <w:tr w:rsidR="00E20604" w:rsidRPr="00F85A81" w14:paraId="7213608D" w14:textId="77777777" w:rsidTr="00E20604">
        <w:tc>
          <w:tcPr>
            <w:tcW w:w="1015" w:type="pct"/>
            <w:shd w:val="clear" w:color="auto" w:fill="auto"/>
          </w:tcPr>
          <w:p w14:paraId="50BFFDB3"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Ore 15:45 – 16:45</w:t>
            </w:r>
          </w:p>
        </w:tc>
        <w:tc>
          <w:tcPr>
            <w:tcW w:w="1664" w:type="pct"/>
            <w:shd w:val="clear" w:color="auto" w:fill="auto"/>
          </w:tcPr>
          <w:p w14:paraId="70749DE2"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GENITORI</w:t>
            </w:r>
          </w:p>
        </w:tc>
        <w:tc>
          <w:tcPr>
            <w:tcW w:w="2321" w:type="pct"/>
            <w:shd w:val="clear" w:color="auto" w:fill="auto"/>
          </w:tcPr>
          <w:p w14:paraId="44D9C97C"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BAMBINI</w:t>
            </w:r>
          </w:p>
        </w:tc>
      </w:tr>
      <w:tr w:rsidR="00E20604" w:rsidRPr="00F85A81" w14:paraId="184802CC" w14:textId="77777777" w:rsidTr="00E20604">
        <w:tc>
          <w:tcPr>
            <w:tcW w:w="1015" w:type="pct"/>
            <w:shd w:val="clear" w:color="auto" w:fill="auto"/>
          </w:tcPr>
          <w:p w14:paraId="6C6BFE80"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Dove</w:t>
            </w:r>
          </w:p>
        </w:tc>
        <w:tc>
          <w:tcPr>
            <w:tcW w:w="3985" w:type="pct"/>
            <w:gridSpan w:val="2"/>
            <w:shd w:val="clear" w:color="auto" w:fill="auto"/>
          </w:tcPr>
          <w:p w14:paraId="060F6951"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A gruppi, nelle salette</w:t>
            </w:r>
          </w:p>
        </w:tc>
      </w:tr>
      <w:tr w:rsidR="00E20604" w:rsidRPr="00F85A81" w14:paraId="63A04D3C" w14:textId="77777777" w:rsidTr="00E20604">
        <w:tc>
          <w:tcPr>
            <w:tcW w:w="1015" w:type="pct"/>
            <w:shd w:val="clear" w:color="auto" w:fill="auto"/>
          </w:tcPr>
          <w:p w14:paraId="1DA012B2"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Cosa</w:t>
            </w:r>
          </w:p>
        </w:tc>
        <w:tc>
          <w:tcPr>
            <w:tcW w:w="3985" w:type="pct"/>
            <w:gridSpan w:val="2"/>
            <w:shd w:val="clear" w:color="auto" w:fill="auto"/>
          </w:tcPr>
          <w:p w14:paraId="20F9EE30" w14:textId="77777777" w:rsidR="00E20604" w:rsidRPr="00F85A81" w:rsidRDefault="00E20604" w:rsidP="00E20604">
            <w:pPr>
              <w:spacing w:after="60" w:line="240" w:lineRule="auto"/>
              <w:rPr>
                <w:rFonts w:ascii="Calibri" w:hAnsi="Calibri" w:cstheme="minorHAnsi"/>
                <w:b/>
                <w:sz w:val="26"/>
                <w:szCs w:val="26"/>
              </w:rPr>
            </w:pPr>
            <w:r w:rsidRPr="00F85A81">
              <w:rPr>
                <w:rFonts w:ascii="Calibri" w:hAnsi="Calibri" w:cstheme="minorHAnsi"/>
                <w:b/>
                <w:sz w:val="26"/>
                <w:szCs w:val="26"/>
              </w:rPr>
              <w:t>Laboratorio: “Il buon samaritano”.</w:t>
            </w:r>
          </w:p>
          <w:p w14:paraId="2F3371C5"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rPr>
              <w:t>Si svolge in gruppi di circa 8 famiglie, guidati da un catechista e con la presenza degli animatori.</w:t>
            </w:r>
          </w:p>
        </w:tc>
      </w:tr>
    </w:tbl>
    <w:p w14:paraId="17BFD941" w14:textId="77777777" w:rsidR="00E20604" w:rsidRPr="00F85A81" w:rsidRDefault="00E20604" w:rsidP="00E20604">
      <w:pPr>
        <w:spacing w:after="60" w:line="240" w:lineRule="auto"/>
        <w:jc w:val="center"/>
        <w:rPr>
          <w:rFonts w:ascii="Calibri" w:hAnsi="Calibri" w:cstheme="minorHAns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33"/>
        <w:gridCol w:w="4202"/>
      </w:tblGrid>
      <w:tr w:rsidR="00E20604" w:rsidRPr="00F85A81" w14:paraId="58FFF848" w14:textId="77777777" w:rsidTr="00E20604">
        <w:tc>
          <w:tcPr>
            <w:tcW w:w="1015" w:type="pct"/>
            <w:shd w:val="clear" w:color="auto" w:fill="auto"/>
          </w:tcPr>
          <w:p w14:paraId="35FE6004"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 xml:space="preserve">Ore 16:45 – 17:00 </w:t>
            </w:r>
          </w:p>
        </w:tc>
        <w:tc>
          <w:tcPr>
            <w:tcW w:w="1976" w:type="pct"/>
            <w:shd w:val="clear" w:color="auto" w:fill="auto"/>
          </w:tcPr>
          <w:p w14:paraId="7AB64547"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GENITORI</w:t>
            </w:r>
          </w:p>
        </w:tc>
        <w:tc>
          <w:tcPr>
            <w:tcW w:w="2009" w:type="pct"/>
            <w:shd w:val="clear" w:color="auto" w:fill="auto"/>
          </w:tcPr>
          <w:p w14:paraId="3D8CAE1A"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BAMBINI</w:t>
            </w:r>
          </w:p>
        </w:tc>
      </w:tr>
      <w:tr w:rsidR="00E20604" w:rsidRPr="00F85A81" w14:paraId="25E59637" w14:textId="77777777" w:rsidTr="00E20604">
        <w:tc>
          <w:tcPr>
            <w:tcW w:w="1015" w:type="pct"/>
            <w:shd w:val="clear" w:color="auto" w:fill="auto"/>
          </w:tcPr>
          <w:p w14:paraId="6EE4BE04"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Dove</w:t>
            </w:r>
          </w:p>
        </w:tc>
        <w:tc>
          <w:tcPr>
            <w:tcW w:w="3985" w:type="pct"/>
            <w:gridSpan w:val="2"/>
            <w:shd w:val="clear" w:color="auto" w:fill="auto"/>
          </w:tcPr>
          <w:p w14:paraId="585A93D1"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 xml:space="preserve">Salone grande </w:t>
            </w:r>
          </w:p>
        </w:tc>
      </w:tr>
      <w:tr w:rsidR="00E20604" w:rsidRPr="00F85A81" w14:paraId="3A378F8F" w14:textId="77777777" w:rsidTr="00E20604">
        <w:trPr>
          <w:trHeight w:val="919"/>
        </w:trPr>
        <w:tc>
          <w:tcPr>
            <w:tcW w:w="1015" w:type="pct"/>
            <w:shd w:val="clear" w:color="auto" w:fill="auto"/>
          </w:tcPr>
          <w:p w14:paraId="73C074EC" w14:textId="77777777" w:rsidR="00E20604" w:rsidRPr="00F85A81" w:rsidRDefault="00E20604" w:rsidP="00E20604">
            <w:pPr>
              <w:spacing w:after="60" w:line="240" w:lineRule="auto"/>
              <w:jc w:val="center"/>
              <w:rPr>
                <w:rFonts w:ascii="Calibri" w:hAnsi="Calibri" w:cstheme="minorHAnsi"/>
                <w:sz w:val="26"/>
                <w:szCs w:val="26"/>
              </w:rPr>
            </w:pPr>
            <w:r w:rsidRPr="00F85A81">
              <w:rPr>
                <w:rFonts w:ascii="Calibri" w:hAnsi="Calibri" w:cstheme="minorHAnsi"/>
                <w:sz w:val="26"/>
                <w:szCs w:val="26"/>
              </w:rPr>
              <w:t>Cosa</w:t>
            </w:r>
          </w:p>
        </w:tc>
        <w:tc>
          <w:tcPr>
            <w:tcW w:w="3985" w:type="pct"/>
            <w:gridSpan w:val="2"/>
            <w:shd w:val="clear" w:color="auto" w:fill="auto"/>
          </w:tcPr>
          <w:p w14:paraId="395283BC"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rPr>
              <w:t>Ritrovo delle famiglie in salone: affissione preghiere e merenda tutti insieme.</w:t>
            </w:r>
          </w:p>
          <w:p w14:paraId="2D94A2D5"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rPr>
              <w:t>Saluti (possibilità di soffermarsi oltre per terminare e permettere scambi relazionali informali)</w:t>
            </w:r>
          </w:p>
        </w:tc>
      </w:tr>
    </w:tbl>
    <w:p w14:paraId="008B340D" w14:textId="77777777" w:rsidR="00E20604" w:rsidRPr="00F85A81" w:rsidRDefault="00E20604" w:rsidP="00E20604">
      <w:pPr>
        <w:spacing w:after="60" w:line="240" w:lineRule="auto"/>
        <w:jc w:val="center"/>
        <w:rPr>
          <w:rFonts w:ascii="Calibri" w:hAnsi="Calibri" w:cstheme="minorHAnsi"/>
          <w:sz w:val="26"/>
          <w:szCs w:val="26"/>
        </w:rPr>
      </w:pPr>
    </w:p>
    <w:p w14:paraId="775874B1" w14:textId="77777777" w:rsidR="00E20604" w:rsidRPr="00F85A81" w:rsidRDefault="00E20604" w:rsidP="00E20604">
      <w:pPr>
        <w:spacing w:after="60" w:line="240" w:lineRule="auto"/>
        <w:jc w:val="center"/>
        <w:rPr>
          <w:rFonts w:ascii="Calibri" w:hAnsi="Calibri" w:cstheme="minorHAnsi"/>
          <w:sz w:val="26"/>
          <w:szCs w:val="26"/>
        </w:rPr>
      </w:pPr>
    </w:p>
    <w:p w14:paraId="17819D52"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u w:val="single"/>
        </w:rPr>
        <w:t>Ci troviamo alle 14.30 per preparare</w:t>
      </w:r>
      <w:r w:rsidRPr="00F85A81">
        <w:rPr>
          <w:rFonts w:ascii="Calibri" w:hAnsi="Calibri" w:cstheme="minorHAnsi"/>
          <w:sz w:val="26"/>
          <w:szCs w:val="26"/>
        </w:rPr>
        <w:t xml:space="preserve">: </w:t>
      </w:r>
    </w:p>
    <w:p w14:paraId="627D0AE9"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rPr>
        <w:t>Salone grande con sedie in cerchio e tavoli predisposti per la merenda; appendere i cartelloni con gli 8 personaggi della parabola; affiggere i cartelli indicatori sulle 8 sale che saranno utilizzate (I catechisti devono sapere già dove andrà il loro gruppo); predisporre i materiali necessari al gioco</w:t>
      </w:r>
    </w:p>
    <w:p w14:paraId="7218685B" w14:textId="77777777" w:rsidR="00E20604" w:rsidRPr="00F85A81" w:rsidRDefault="00E20604" w:rsidP="00E20604">
      <w:pPr>
        <w:spacing w:after="60" w:line="240" w:lineRule="auto"/>
        <w:jc w:val="both"/>
        <w:rPr>
          <w:rFonts w:ascii="Calibri" w:hAnsi="Calibri" w:cstheme="minorHAnsi"/>
          <w:sz w:val="26"/>
          <w:szCs w:val="26"/>
          <w:u w:val="single"/>
        </w:rPr>
      </w:pPr>
    </w:p>
    <w:p w14:paraId="2D68517D"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u w:val="single"/>
        </w:rPr>
        <w:lastRenderedPageBreak/>
        <w:t>Per momento gioco dei bambini</w:t>
      </w:r>
      <w:r w:rsidRPr="00F85A81">
        <w:rPr>
          <w:rFonts w:ascii="Calibri" w:hAnsi="Calibri" w:cstheme="minorHAnsi"/>
          <w:sz w:val="26"/>
          <w:szCs w:val="26"/>
        </w:rPr>
        <w:t>:</w:t>
      </w:r>
    </w:p>
    <w:p w14:paraId="160AE794" w14:textId="77777777" w:rsidR="00E20604" w:rsidRPr="00F85A81" w:rsidRDefault="00E20604" w:rsidP="00E20604">
      <w:pPr>
        <w:spacing w:after="60" w:line="240" w:lineRule="auto"/>
        <w:jc w:val="both"/>
        <w:rPr>
          <w:rFonts w:ascii="Calibri" w:hAnsi="Calibri" w:cstheme="minorHAnsi"/>
          <w:b/>
          <w:sz w:val="26"/>
          <w:szCs w:val="26"/>
        </w:rPr>
      </w:pPr>
      <w:r w:rsidRPr="00F85A81">
        <w:rPr>
          <w:rFonts w:ascii="Calibri" w:hAnsi="Calibri" w:cstheme="minorHAnsi"/>
          <w:b/>
          <w:sz w:val="26"/>
          <w:szCs w:val="26"/>
        </w:rPr>
        <w:t>Giochi di movimento, a tema</w:t>
      </w:r>
    </w:p>
    <w:p w14:paraId="3B62D0F6" w14:textId="77777777" w:rsidR="00E20604" w:rsidRPr="00F85A81" w:rsidRDefault="00E20604" w:rsidP="00E20604">
      <w:pPr>
        <w:spacing w:after="60" w:line="240" w:lineRule="auto"/>
        <w:jc w:val="both"/>
        <w:rPr>
          <w:rFonts w:ascii="Calibri" w:hAnsi="Calibri" w:cstheme="minorHAnsi"/>
          <w:sz w:val="26"/>
          <w:szCs w:val="26"/>
        </w:rPr>
      </w:pPr>
      <w:r w:rsidRPr="00F85A81">
        <w:rPr>
          <w:rFonts w:ascii="Calibri" w:hAnsi="Calibri" w:cstheme="minorHAnsi"/>
          <w:sz w:val="26"/>
          <w:szCs w:val="26"/>
        </w:rPr>
        <w:t>I giochi, dove i bambini si muovono (dopo dovranno stare un’ora seduti) e agiscono, sono caratterizzati dalla parabola: ambientazione (la strada, salita/discesa…), personaggi (chi ostacola, /aggredisce, chi aiuta…) azioni (trasportare, curare…). Es: staffetta, percorsi con prove e ostacoli da superare…</w:t>
      </w:r>
    </w:p>
    <w:p w14:paraId="3D8D6596" w14:textId="77777777" w:rsidR="00E20604" w:rsidRDefault="00E20604" w:rsidP="00E20604">
      <w:pPr>
        <w:spacing w:after="60" w:line="240" w:lineRule="auto"/>
        <w:jc w:val="both"/>
        <w:rPr>
          <w:rFonts w:ascii="Calibri" w:hAnsi="Calibri"/>
          <w:b/>
          <w:sz w:val="26"/>
          <w:szCs w:val="26"/>
        </w:rPr>
      </w:pPr>
    </w:p>
    <w:p w14:paraId="427BD128" w14:textId="77777777" w:rsidR="00E20604" w:rsidRPr="00F85A81" w:rsidRDefault="00E20604" w:rsidP="00E20604">
      <w:pPr>
        <w:spacing w:after="60" w:line="240" w:lineRule="auto"/>
        <w:jc w:val="both"/>
        <w:rPr>
          <w:rFonts w:ascii="Calibri" w:hAnsi="Calibri"/>
          <w:b/>
          <w:sz w:val="26"/>
          <w:szCs w:val="26"/>
        </w:rPr>
      </w:pPr>
    </w:p>
    <w:p w14:paraId="471F0982" w14:textId="60DABC6F" w:rsidR="00E20604" w:rsidRPr="00F85A81" w:rsidRDefault="00E20604" w:rsidP="00E20604">
      <w:pPr>
        <w:spacing w:after="60" w:line="240" w:lineRule="auto"/>
        <w:jc w:val="both"/>
        <w:rPr>
          <w:rFonts w:ascii="Calibri" w:hAnsi="Calibri"/>
          <w:b/>
          <w:sz w:val="26"/>
          <w:szCs w:val="26"/>
        </w:rPr>
      </w:pPr>
      <w:r w:rsidRPr="00F85A81">
        <w:rPr>
          <w:rFonts w:ascii="Calibri" w:hAnsi="Calibri"/>
          <w:b/>
          <w:sz w:val="26"/>
          <w:szCs w:val="26"/>
        </w:rPr>
        <w:t>LABORATORIO: “IL BUON SAMARITANO”</w:t>
      </w:r>
    </w:p>
    <w:p w14:paraId="0CBCA41C" w14:textId="77777777" w:rsidR="00E20604" w:rsidRPr="00F85A81" w:rsidRDefault="00E20604" w:rsidP="00E20604">
      <w:pPr>
        <w:spacing w:after="60" w:line="240" w:lineRule="auto"/>
        <w:jc w:val="both"/>
        <w:rPr>
          <w:rFonts w:ascii="Calibri" w:hAnsi="Calibri"/>
          <w:sz w:val="26"/>
          <w:szCs w:val="26"/>
        </w:rPr>
      </w:pPr>
      <w:r w:rsidRPr="00F85A81">
        <w:rPr>
          <w:rFonts w:ascii="Calibri" w:hAnsi="Calibri"/>
          <w:sz w:val="26"/>
          <w:szCs w:val="26"/>
          <w:u w:val="single"/>
        </w:rPr>
        <w:t>Destinatari</w:t>
      </w:r>
      <w:r w:rsidRPr="00F85A81">
        <w:rPr>
          <w:rFonts w:ascii="Calibri" w:hAnsi="Calibri"/>
          <w:sz w:val="26"/>
          <w:szCs w:val="26"/>
        </w:rPr>
        <w:t>: genitori e figli insieme. Nel caso in cui il catechista del gruppo fosse anche genitore di un bambino, si può valutare di affidare il coordinamento dell’esperienza ad un animatore.</w:t>
      </w:r>
    </w:p>
    <w:p w14:paraId="3BF07E85" w14:textId="77777777" w:rsidR="00E20604" w:rsidRPr="00F85A81" w:rsidRDefault="00E20604" w:rsidP="00E20604">
      <w:pPr>
        <w:spacing w:after="60" w:line="240" w:lineRule="auto"/>
        <w:jc w:val="both"/>
        <w:rPr>
          <w:rFonts w:ascii="Calibri" w:hAnsi="Calibri"/>
          <w:sz w:val="26"/>
          <w:szCs w:val="26"/>
        </w:rPr>
      </w:pPr>
      <w:r w:rsidRPr="00F85A81">
        <w:rPr>
          <w:rFonts w:ascii="Calibri" w:hAnsi="Calibri"/>
          <w:sz w:val="26"/>
          <w:szCs w:val="26"/>
          <w:u w:val="single"/>
        </w:rPr>
        <w:t>Il ruolo</w:t>
      </w:r>
      <w:r w:rsidRPr="00F85A81">
        <w:rPr>
          <w:rFonts w:ascii="Calibri" w:hAnsi="Calibri"/>
          <w:sz w:val="26"/>
          <w:szCs w:val="26"/>
        </w:rPr>
        <w:t xml:space="preserve"> del catechista è quello di coordinare il lavoro, di affiancare le famiglie durante il laboratorio, aiutando chi fosse in difficoltà, senza sostituirsi.</w:t>
      </w:r>
    </w:p>
    <w:p w14:paraId="14327E93" w14:textId="77777777" w:rsidR="00E20604" w:rsidRPr="00F85A81" w:rsidRDefault="00E20604" w:rsidP="00E20604">
      <w:pPr>
        <w:spacing w:after="60" w:line="240" w:lineRule="auto"/>
        <w:jc w:val="both"/>
        <w:rPr>
          <w:rFonts w:ascii="Calibri" w:hAnsi="Calibri"/>
          <w:sz w:val="26"/>
          <w:szCs w:val="26"/>
        </w:rPr>
      </w:pPr>
      <w:r w:rsidRPr="00F85A81">
        <w:rPr>
          <w:rFonts w:ascii="Calibri" w:hAnsi="Calibri"/>
          <w:sz w:val="26"/>
          <w:szCs w:val="26"/>
        </w:rPr>
        <w:t>Gli animatori si distribuiscono nei vari gruppi, prestando particolare attenzione ai fratellini più piccoli presenti.</w:t>
      </w:r>
    </w:p>
    <w:p w14:paraId="702E811A" w14:textId="77777777" w:rsidR="00E20604" w:rsidRPr="00F85A81" w:rsidRDefault="00E20604" w:rsidP="00E20604">
      <w:pPr>
        <w:spacing w:after="60" w:line="240" w:lineRule="auto"/>
        <w:jc w:val="both"/>
        <w:rPr>
          <w:rFonts w:ascii="Calibri" w:hAnsi="Calibri"/>
          <w:sz w:val="26"/>
          <w:szCs w:val="26"/>
        </w:rPr>
      </w:pPr>
      <w:r w:rsidRPr="00F85A81">
        <w:rPr>
          <w:rFonts w:ascii="Calibri" w:hAnsi="Calibri" w:cstheme="minorHAnsi"/>
          <w:sz w:val="26"/>
          <w:szCs w:val="26"/>
          <w:u w:val="single"/>
        </w:rPr>
        <w:t>Preparare</w:t>
      </w:r>
      <w:r w:rsidRPr="00F85A81">
        <w:rPr>
          <w:rFonts w:ascii="Calibri" w:hAnsi="Calibri" w:cstheme="minorHAnsi"/>
          <w:sz w:val="26"/>
          <w:szCs w:val="26"/>
        </w:rPr>
        <w:t xml:space="preserve"> le fotocopie del testo biblico con parti evidenziate, fogli bianchi per appunti e foglietti adesivi colorati per le preghiere, penne/matite; candela e fiammiferi</w:t>
      </w:r>
    </w:p>
    <w:p w14:paraId="431BA906" w14:textId="77777777" w:rsidR="00E20604" w:rsidRPr="00F85A81" w:rsidRDefault="00E20604" w:rsidP="00E20604">
      <w:pPr>
        <w:spacing w:after="60" w:line="240" w:lineRule="auto"/>
        <w:jc w:val="both"/>
        <w:rPr>
          <w:rFonts w:ascii="Calibri" w:hAnsi="Calibri"/>
          <w:sz w:val="26"/>
          <w:szCs w:val="26"/>
        </w:rPr>
      </w:pPr>
    </w:p>
    <w:p w14:paraId="2B20587A" w14:textId="2313B56A" w:rsidR="00E20604" w:rsidRPr="00F85A81" w:rsidRDefault="00E20604" w:rsidP="00E20604">
      <w:pPr>
        <w:spacing w:after="60" w:line="240" w:lineRule="auto"/>
        <w:jc w:val="both"/>
        <w:rPr>
          <w:rFonts w:ascii="Calibri" w:hAnsi="Calibri"/>
          <w:sz w:val="26"/>
          <w:szCs w:val="26"/>
        </w:rPr>
      </w:pPr>
      <w:r w:rsidRPr="00F85A81">
        <w:rPr>
          <w:rFonts w:ascii="Calibri" w:hAnsi="Calibri"/>
          <w:sz w:val="26"/>
          <w:szCs w:val="26"/>
        </w:rPr>
        <w:t>SVOLGIMENTO</w:t>
      </w:r>
    </w:p>
    <w:p w14:paraId="12EEFD64" w14:textId="77777777" w:rsidR="00E20604" w:rsidRPr="00E20604" w:rsidRDefault="00E20604" w:rsidP="00E20604">
      <w:pPr>
        <w:pStyle w:val="Paragrafoelenco"/>
        <w:numPr>
          <w:ilvl w:val="0"/>
          <w:numId w:val="22"/>
        </w:numPr>
        <w:spacing w:after="60"/>
        <w:jc w:val="both"/>
        <w:rPr>
          <w:rFonts w:ascii="Calibri" w:hAnsi="Calibri"/>
          <w:sz w:val="26"/>
          <w:szCs w:val="26"/>
        </w:rPr>
      </w:pPr>
      <w:r w:rsidRPr="00E20604">
        <w:rPr>
          <w:rFonts w:ascii="Calibri" w:hAnsi="Calibri"/>
          <w:sz w:val="26"/>
          <w:szCs w:val="26"/>
        </w:rPr>
        <w:t>Un genitore legge la parabola del buon samaritano.</w:t>
      </w:r>
    </w:p>
    <w:p w14:paraId="757B9A39" w14:textId="77777777" w:rsidR="00E20604" w:rsidRPr="00E20604" w:rsidRDefault="00E20604" w:rsidP="00E20604">
      <w:pPr>
        <w:pStyle w:val="Paragrafoelenco"/>
        <w:numPr>
          <w:ilvl w:val="0"/>
          <w:numId w:val="22"/>
        </w:numPr>
        <w:spacing w:after="60"/>
        <w:jc w:val="both"/>
        <w:rPr>
          <w:rFonts w:ascii="Calibri" w:hAnsi="Calibri"/>
          <w:sz w:val="26"/>
          <w:szCs w:val="26"/>
        </w:rPr>
      </w:pPr>
      <w:r w:rsidRPr="00E20604">
        <w:rPr>
          <w:rFonts w:ascii="Calibri" w:hAnsi="Calibri"/>
          <w:sz w:val="26"/>
          <w:szCs w:val="26"/>
        </w:rPr>
        <w:t>Creare un clima di raccoglimento; in piedi; un cero acceso al centro</w:t>
      </w:r>
    </w:p>
    <w:p w14:paraId="353FDCE3" w14:textId="77777777" w:rsidR="00E20604" w:rsidRDefault="00E20604" w:rsidP="00E20604">
      <w:pPr>
        <w:pStyle w:val="Paragrafoelenco"/>
        <w:numPr>
          <w:ilvl w:val="0"/>
          <w:numId w:val="22"/>
        </w:numPr>
        <w:spacing w:after="60"/>
        <w:jc w:val="both"/>
        <w:rPr>
          <w:rFonts w:ascii="Calibri" w:hAnsi="Calibri"/>
          <w:sz w:val="26"/>
          <w:szCs w:val="26"/>
        </w:rPr>
      </w:pPr>
      <w:r w:rsidRPr="00E20604">
        <w:rPr>
          <w:rFonts w:ascii="Calibri" w:hAnsi="Calibri"/>
          <w:sz w:val="26"/>
          <w:szCs w:val="26"/>
        </w:rPr>
        <w:t>Tempo, per ogni famiglia, per riflettere sul personaggio</w:t>
      </w:r>
      <w:r w:rsidRPr="00E20604">
        <w:rPr>
          <w:rFonts w:ascii="Calibri" w:hAnsi="Calibri"/>
          <w:color w:val="FF0000"/>
          <w:sz w:val="26"/>
          <w:szCs w:val="26"/>
        </w:rPr>
        <w:t>*</w:t>
      </w:r>
      <w:r w:rsidRPr="00E20604">
        <w:rPr>
          <w:rFonts w:ascii="Calibri" w:hAnsi="Calibri"/>
          <w:sz w:val="26"/>
          <w:szCs w:val="26"/>
        </w:rPr>
        <w:t xml:space="preserve"> che è stato assegnato: chi è? Cosa fa? Cosa pensa/potrebbe pensare? Che sentimenti prova/potrebbe provare? Cosa dice/potrebbe dire?... trovando parole/modi più adatti per renderlo comprensibile anche ai bambini. Preparare “l’interpretazione” del proprio personaggio per la rilettura insieme. </w:t>
      </w:r>
    </w:p>
    <w:p w14:paraId="096EFB5A" w14:textId="6E09C009" w:rsidR="00E20604" w:rsidRPr="00E20604" w:rsidRDefault="00E20604" w:rsidP="00E20604">
      <w:pPr>
        <w:pStyle w:val="Paragrafoelenco"/>
        <w:spacing w:after="60"/>
        <w:ind w:left="371"/>
        <w:jc w:val="both"/>
        <w:rPr>
          <w:rFonts w:ascii="Calibri" w:hAnsi="Calibri"/>
          <w:sz w:val="26"/>
          <w:szCs w:val="26"/>
        </w:rPr>
      </w:pPr>
      <w:r w:rsidRPr="00E20604">
        <w:rPr>
          <w:rFonts w:ascii="Calibri" w:hAnsi="Calibri"/>
          <w:color w:val="FF0000"/>
          <w:sz w:val="26"/>
          <w:szCs w:val="26"/>
        </w:rPr>
        <w:t>*</w:t>
      </w:r>
      <w:r w:rsidRPr="00E20604">
        <w:rPr>
          <w:rFonts w:ascii="Calibri" w:hAnsi="Calibri"/>
          <w:sz w:val="26"/>
          <w:szCs w:val="26"/>
        </w:rPr>
        <w:t>(8 personaggi: dottore della legge, uomo aggredito, briganti, sacerdote, levita, samaritano, albergatore, Gesù. Se le famiglie sono di più si aggiungono ad es. più briganti, se sono meno il personaggio lo interpreta un animatore)</w:t>
      </w:r>
    </w:p>
    <w:p w14:paraId="71E6FB23" w14:textId="62595F51" w:rsidR="00E20604" w:rsidRPr="00E20604" w:rsidRDefault="00E20604" w:rsidP="00E20604">
      <w:pPr>
        <w:pStyle w:val="Paragrafoelenco"/>
        <w:numPr>
          <w:ilvl w:val="0"/>
          <w:numId w:val="22"/>
        </w:numPr>
        <w:tabs>
          <w:tab w:val="left" w:pos="426"/>
        </w:tabs>
        <w:spacing w:after="60"/>
        <w:jc w:val="both"/>
        <w:rPr>
          <w:rFonts w:ascii="Calibri" w:hAnsi="Calibri"/>
          <w:sz w:val="26"/>
          <w:szCs w:val="26"/>
        </w:rPr>
      </w:pPr>
      <w:r w:rsidRPr="00E20604">
        <w:rPr>
          <w:rFonts w:ascii="Calibri" w:hAnsi="Calibri"/>
          <w:sz w:val="26"/>
          <w:szCs w:val="26"/>
        </w:rPr>
        <w:t xml:space="preserve">Il catechista rilegge il racconto, lasciando che i </w:t>
      </w:r>
      <w:r w:rsidRPr="00E20604">
        <w:rPr>
          <w:rFonts w:ascii="Calibri" w:hAnsi="Calibri"/>
          <w:sz w:val="26"/>
          <w:szCs w:val="26"/>
        </w:rPr>
        <w:t xml:space="preserve">personaggi (bambini e genitori) </w:t>
      </w:r>
      <w:r w:rsidRPr="00E20604">
        <w:rPr>
          <w:rFonts w:ascii="Calibri" w:hAnsi="Calibri"/>
          <w:sz w:val="26"/>
          <w:szCs w:val="26"/>
        </w:rPr>
        <w:t>intervengano al momento opportuno.</w:t>
      </w:r>
    </w:p>
    <w:p w14:paraId="453D6EAB" w14:textId="77777777" w:rsidR="00E20604" w:rsidRPr="00E20604" w:rsidRDefault="00E20604" w:rsidP="00E20604">
      <w:pPr>
        <w:pStyle w:val="Paragrafoelenco"/>
        <w:numPr>
          <w:ilvl w:val="0"/>
          <w:numId w:val="22"/>
        </w:numPr>
        <w:spacing w:after="60"/>
        <w:jc w:val="both"/>
        <w:rPr>
          <w:rFonts w:ascii="Calibri" w:hAnsi="Calibri"/>
          <w:sz w:val="26"/>
          <w:szCs w:val="26"/>
        </w:rPr>
      </w:pPr>
      <w:r w:rsidRPr="00E20604">
        <w:rPr>
          <w:rFonts w:ascii="Calibri" w:hAnsi="Calibri"/>
          <w:sz w:val="26"/>
          <w:szCs w:val="26"/>
        </w:rPr>
        <w:t xml:space="preserve">Al termine dell’interpretazione del racconto, genitori e bambini si esprimono su ciò che hanno vissuto: come mi sono sentito? Ho avuto difficoltà? Per i bimbi: mi è piaciuto fare questo con mamma/papà? </w:t>
      </w:r>
    </w:p>
    <w:p w14:paraId="78BDF496" w14:textId="44E11337" w:rsidR="00E20604" w:rsidRPr="00E20604" w:rsidRDefault="00E20604" w:rsidP="00E20604">
      <w:pPr>
        <w:pStyle w:val="Paragrafoelenco"/>
        <w:numPr>
          <w:ilvl w:val="0"/>
          <w:numId w:val="22"/>
        </w:numPr>
        <w:spacing w:after="60"/>
        <w:jc w:val="both"/>
        <w:rPr>
          <w:rFonts w:ascii="Calibri" w:hAnsi="Calibri"/>
          <w:sz w:val="26"/>
          <w:szCs w:val="26"/>
        </w:rPr>
      </w:pPr>
      <w:r w:rsidRPr="00E20604">
        <w:rPr>
          <w:rFonts w:ascii="Calibri" w:hAnsi="Calibri"/>
          <w:sz w:val="26"/>
          <w:szCs w:val="26"/>
        </w:rPr>
        <w:t>Dalla Parola alla Preghiera: ogni famiglia è invitata a scrivere, brevemente</w:t>
      </w:r>
      <w:r>
        <w:rPr>
          <w:rFonts w:ascii="Calibri" w:hAnsi="Calibri"/>
          <w:sz w:val="26"/>
          <w:szCs w:val="26"/>
        </w:rPr>
        <w:t xml:space="preserve"> e</w:t>
      </w:r>
      <w:bookmarkStart w:id="0" w:name="_GoBack"/>
      <w:bookmarkEnd w:id="0"/>
      <w:r w:rsidRPr="00E20604">
        <w:rPr>
          <w:rFonts w:ascii="Calibri" w:hAnsi="Calibri"/>
          <w:sz w:val="26"/>
          <w:szCs w:val="26"/>
        </w:rPr>
        <w:t xml:space="preserve"> con semplicità, una preghiera riferita al proprio personaggio, che verrà poi letta a conclusione del laboratorio. La preghiera può essere un immedesimarsi e dire ciò che direbbe lui o un pregare per la “categoria” che rappresenta (se può servire: dottore della legge      chi vuole conoscere, in ricerca, i bambini che vanno a scuola…; levita     laico cristiano, chi si impegna in parrocchia…; samaritano     straniero, nemico… ecc.). Attenzione a NON fare commenti o giudizi: qualsiasi preghiera va accolta con rispetto. </w:t>
      </w:r>
    </w:p>
    <w:p w14:paraId="2A5D17A7" w14:textId="77777777" w:rsidR="00E20604" w:rsidRPr="00E20604" w:rsidRDefault="00E20604" w:rsidP="00E20604">
      <w:pPr>
        <w:pStyle w:val="Paragrafoelenco"/>
        <w:numPr>
          <w:ilvl w:val="0"/>
          <w:numId w:val="22"/>
        </w:numPr>
        <w:spacing w:after="60"/>
        <w:jc w:val="both"/>
        <w:rPr>
          <w:rFonts w:ascii="Calibri" w:hAnsi="Calibri"/>
          <w:sz w:val="26"/>
          <w:szCs w:val="26"/>
        </w:rPr>
      </w:pPr>
      <w:r w:rsidRPr="00E20604">
        <w:rPr>
          <w:rFonts w:ascii="Calibri" w:hAnsi="Calibri"/>
          <w:sz w:val="26"/>
          <w:szCs w:val="26"/>
        </w:rPr>
        <w:t>Al termine ci si reca in salone per la merenda insieme, portando la propria preghiera da affiggere sul cartellone raffigurante il proprio personaggio.</w:t>
      </w:r>
    </w:p>
    <w:p w14:paraId="1FF11A9A" w14:textId="1FACE273" w:rsidR="00966932" w:rsidRPr="00D80D16" w:rsidRDefault="00601F05" w:rsidP="00E20604">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60" w:afterAutospacing="0"/>
        <w:jc w:val="both"/>
        <w:rPr>
          <w:color w:val="000000" w:themeColor="text1"/>
          <w:sz w:val="24"/>
          <w:szCs w:val="24"/>
        </w:rPr>
      </w:pPr>
    </w:p>
    <w:sectPr w:rsidR="00966932" w:rsidRPr="00D80D16" w:rsidSect="003D6392">
      <w:pgSz w:w="11907" w:h="16840" w:code="9"/>
      <w:pgMar w:top="720" w:right="720" w:bottom="720"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C10EC" w14:textId="77777777" w:rsidR="00601F05" w:rsidRDefault="00601F05" w:rsidP="003A10D4">
      <w:pPr>
        <w:spacing w:after="0" w:line="240" w:lineRule="auto"/>
      </w:pPr>
      <w:r>
        <w:separator/>
      </w:r>
    </w:p>
  </w:endnote>
  <w:endnote w:type="continuationSeparator" w:id="0">
    <w:p w14:paraId="7067B906" w14:textId="77777777" w:rsidR="00601F05" w:rsidRDefault="00601F05"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6DC0F" w14:textId="77777777" w:rsidR="00601F05" w:rsidRDefault="00601F05" w:rsidP="003A10D4">
      <w:pPr>
        <w:spacing w:after="0" w:line="240" w:lineRule="auto"/>
      </w:pPr>
      <w:r>
        <w:separator/>
      </w:r>
    </w:p>
  </w:footnote>
  <w:footnote w:type="continuationSeparator" w:id="0">
    <w:p w14:paraId="37979B70" w14:textId="77777777" w:rsidR="00601F05" w:rsidRDefault="00601F05"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E3E44"/>
    <w:multiLevelType w:val="hybridMultilevel"/>
    <w:tmpl w:val="02A249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D74AE1"/>
    <w:multiLevelType w:val="hybridMultilevel"/>
    <w:tmpl w:val="B462AE3A"/>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193CE7"/>
    <w:multiLevelType w:val="hybridMultilevel"/>
    <w:tmpl w:val="2F0071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8E225A"/>
    <w:multiLevelType w:val="hybridMultilevel"/>
    <w:tmpl w:val="A7CEF54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C0815A2"/>
    <w:multiLevelType w:val="hybridMultilevel"/>
    <w:tmpl w:val="3A10D51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C03B6B"/>
    <w:multiLevelType w:val="hybridMultilevel"/>
    <w:tmpl w:val="5F6E6CE0"/>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B02196"/>
    <w:multiLevelType w:val="hybridMultilevel"/>
    <w:tmpl w:val="258CBA52"/>
    <w:lvl w:ilvl="0" w:tplc="2B525A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AF5B20"/>
    <w:multiLevelType w:val="hybridMultilevel"/>
    <w:tmpl w:val="AEBA8842"/>
    <w:lvl w:ilvl="0" w:tplc="44F82DF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2B58CD"/>
    <w:multiLevelType w:val="hybridMultilevel"/>
    <w:tmpl w:val="FCF25464"/>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6C467D"/>
    <w:multiLevelType w:val="hybridMultilevel"/>
    <w:tmpl w:val="BC745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3028EF"/>
    <w:multiLevelType w:val="hybridMultilevel"/>
    <w:tmpl w:val="D1B473F6"/>
    <w:lvl w:ilvl="0" w:tplc="0F2ECBCC">
      <w:numFmt w:val="bullet"/>
      <w:lvlText w:val="-"/>
      <w:lvlJc w:val="left"/>
      <w:pPr>
        <w:ind w:left="371" w:hanging="360"/>
      </w:pPr>
      <w:rPr>
        <w:rFonts w:ascii="Comic Sans MS" w:eastAsiaTheme="minorHAnsi" w:hAnsi="Comic Sans MS" w:cstheme="minorBidi" w:hint="default"/>
      </w:rPr>
    </w:lvl>
    <w:lvl w:ilvl="1" w:tplc="04100003">
      <w:start w:val="1"/>
      <w:numFmt w:val="bullet"/>
      <w:lvlText w:val="o"/>
      <w:lvlJc w:val="left"/>
      <w:pPr>
        <w:ind w:left="1091" w:hanging="360"/>
      </w:pPr>
      <w:rPr>
        <w:rFonts w:ascii="Courier New" w:hAnsi="Courier New" w:cs="Courier New" w:hint="default"/>
      </w:rPr>
    </w:lvl>
    <w:lvl w:ilvl="2" w:tplc="04100005">
      <w:start w:val="1"/>
      <w:numFmt w:val="bullet"/>
      <w:lvlText w:val=""/>
      <w:lvlJc w:val="left"/>
      <w:pPr>
        <w:ind w:left="1811" w:hanging="360"/>
      </w:pPr>
      <w:rPr>
        <w:rFonts w:ascii="Wingdings" w:hAnsi="Wingdings" w:hint="default"/>
      </w:rPr>
    </w:lvl>
    <w:lvl w:ilvl="3" w:tplc="04100001">
      <w:start w:val="1"/>
      <w:numFmt w:val="bullet"/>
      <w:lvlText w:val=""/>
      <w:lvlJc w:val="left"/>
      <w:pPr>
        <w:ind w:left="2531" w:hanging="360"/>
      </w:pPr>
      <w:rPr>
        <w:rFonts w:ascii="Symbol" w:hAnsi="Symbol" w:hint="default"/>
      </w:rPr>
    </w:lvl>
    <w:lvl w:ilvl="4" w:tplc="04100003">
      <w:start w:val="1"/>
      <w:numFmt w:val="bullet"/>
      <w:lvlText w:val="o"/>
      <w:lvlJc w:val="left"/>
      <w:pPr>
        <w:ind w:left="3251" w:hanging="360"/>
      </w:pPr>
      <w:rPr>
        <w:rFonts w:ascii="Courier New" w:hAnsi="Courier New" w:cs="Courier New" w:hint="default"/>
      </w:rPr>
    </w:lvl>
    <w:lvl w:ilvl="5" w:tplc="04100005">
      <w:start w:val="1"/>
      <w:numFmt w:val="bullet"/>
      <w:lvlText w:val=""/>
      <w:lvlJc w:val="left"/>
      <w:pPr>
        <w:ind w:left="3971" w:hanging="360"/>
      </w:pPr>
      <w:rPr>
        <w:rFonts w:ascii="Wingdings" w:hAnsi="Wingdings" w:hint="default"/>
      </w:rPr>
    </w:lvl>
    <w:lvl w:ilvl="6" w:tplc="04100001">
      <w:start w:val="1"/>
      <w:numFmt w:val="bullet"/>
      <w:lvlText w:val=""/>
      <w:lvlJc w:val="left"/>
      <w:pPr>
        <w:ind w:left="4691" w:hanging="360"/>
      </w:pPr>
      <w:rPr>
        <w:rFonts w:ascii="Symbol" w:hAnsi="Symbol" w:hint="default"/>
      </w:rPr>
    </w:lvl>
    <w:lvl w:ilvl="7" w:tplc="04100003">
      <w:start w:val="1"/>
      <w:numFmt w:val="bullet"/>
      <w:lvlText w:val="o"/>
      <w:lvlJc w:val="left"/>
      <w:pPr>
        <w:ind w:left="5411" w:hanging="360"/>
      </w:pPr>
      <w:rPr>
        <w:rFonts w:ascii="Courier New" w:hAnsi="Courier New" w:cs="Courier New" w:hint="default"/>
      </w:rPr>
    </w:lvl>
    <w:lvl w:ilvl="8" w:tplc="04100005">
      <w:start w:val="1"/>
      <w:numFmt w:val="bullet"/>
      <w:lvlText w:val=""/>
      <w:lvlJc w:val="left"/>
      <w:pPr>
        <w:ind w:left="6131" w:hanging="360"/>
      </w:pPr>
      <w:rPr>
        <w:rFonts w:ascii="Wingdings" w:hAnsi="Wingdings" w:hint="default"/>
      </w:rPr>
    </w:lvl>
  </w:abstractNum>
  <w:abstractNum w:abstractNumId="13">
    <w:nsid w:val="44BE6822"/>
    <w:multiLevelType w:val="hybridMultilevel"/>
    <w:tmpl w:val="4E54548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893FC5"/>
    <w:multiLevelType w:val="hybridMultilevel"/>
    <w:tmpl w:val="38CAFA0C"/>
    <w:lvl w:ilvl="0" w:tplc="0F2ECBCC">
      <w:numFmt w:val="bullet"/>
      <w:lvlText w:val="-"/>
      <w:lvlJc w:val="left"/>
      <w:pPr>
        <w:ind w:left="371"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F91D65"/>
    <w:multiLevelType w:val="hybridMultilevel"/>
    <w:tmpl w:val="E21CEEC4"/>
    <w:lvl w:ilvl="0" w:tplc="0F2ECBCC">
      <w:numFmt w:val="bullet"/>
      <w:lvlText w:val="-"/>
      <w:lvlJc w:val="left"/>
      <w:pPr>
        <w:ind w:left="371"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B7E307D"/>
    <w:multiLevelType w:val="hybridMultilevel"/>
    <w:tmpl w:val="16F89EAC"/>
    <w:lvl w:ilvl="0" w:tplc="DED650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13576A5"/>
    <w:multiLevelType w:val="hybridMultilevel"/>
    <w:tmpl w:val="B4FE1EEA"/>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5554381"/>
    <w:multiLevelType w:val="hybridMultilevel"/>
    <w:tmpl w:val="82A8C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ABA2EE8"/>
    <w:multiLevelType w:val="hybridMultilevel"/>
    <w:tmpl w:val="4FD61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20"/>
  </w:num>
  <w:num w:numId="5">
    <w:abstractNumId w:val="4"/>
  </w:num>
  <w:num w:numId="6">
    <w:abstractNumId w:val="9"/>
  </w:num>
  <w:num w:numId="7">
    <w:abstractNumId w:val="10"/>
  </w:num>
  <w:num w:numId="8">
    <w:abstractNumId w:val="17"/>
  </w:num>
  <w:num w:numId="9">
    <w:abstractNumId w:val="13"/>
  </w:num>
  <w:num w:numId="10">
    <w:abstractNumId w:val="1"/>
  </w:num>
  <w:num w:numId="11">
    <w:abstractNumId w:val="18"/>
  </w:num>
  <w:num w:numId="12">
    <w:abstractNumId w:val="8"/>
  </w:num>
  <w:num w:numId="13">
    <w:abstractNumId w:val="7"/>
  </w:num>
  <w:num w:numId="14">
    <w:abstractNumId w:val="3"/>
  </w:num>
  <w:num w:numId="15">
    <w:abstractNumId w:val="6"/>
  </w:num>
  <w:num w:numId="16">
    <w:abstractNumId w:val="16"/>
  </w:num>
  <w:num w:numId="17">
    <w:abstractNumId w:val="5"/>
  </w:num>
  <w:num w:numId="18">
    <w:abstractNumId w:val="11"/>
  </w:num>
  <w:num w:numId="19">
    <w:abstractNumId w:val="12"/>
  </w:num>
  <w:num w:numId="20">
    <w:abstractNumId w:val="19"/>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04162B"/>
    <w:rsid w:val="00081379"/>
    <w:rsid w:val="00364B14"/>
    <w:rsid w:val="00382C7C"/>
    <w:rsid w:val="003A10D4"/>
    <w:rsid w:val="003D6392"/>
    <w:rsid w:val="003E4E3C"/>
    <w:rsid w:val="004578D7"/>
    <w:rsid w:val="004705E7"/>
    <w:rsid w:val="004D78A0"/>
    <w:rsid w:val="00601F05"/>
    <w:rsid w:val="00711E95"/>
    <w:rsid w:val="007927BB"/>
    <w:rsid w:val="007A61B7"/>
    <w:rsid w:val="007D0846"/>
    <w:rsid w:val="007D22DF"/>
    <w:rsid w:val="0091467B"/>
    <w:rsid w:val="009A7CBB"/>
    <w:rsid w:val="00AE2186"/>
    <w:rsid w:val="00B13251"/>
    <w:rsid w:val="00BF46C9"/>
    <w:rsid w:val="00D07195"/>
    <w:rsid w:val="00D80D16"/>
    <w:rsid w:val="00E20604"/>
    <w:rsid w:val="00E51E37"/>
    <w:rsid w:val="00EB0EB8"/>
    <w:rsid w:val="00F47E52"/>
    <w:rsid w:val="00FC1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644</Words>
  <Characters>3672</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11</cp:revision>
  <cp:lastPrinted>2019-07-11T13:57:00Z</cp:lastPrinted>
  <dcterms:created xsi:type="dcterms:W3CDTF">2019-07-11T11:44:00Z</dcterms:created>
  <dcterms:modified xsi:type="dcterms:W3CDTF">2019-07-18T16:07:00Z</dcterms:modified>
</cp:coreProperties>
</file>