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03635004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 w:rsidRPr="003D6392">
        <w:rPr>
          <w:rFonts w:ascii="Avenir Next" w:hAnsi="Avenir Next"/>
          <w:color w:val="002060"/>
          <w:sz w:val="40"/>
        </w:rPr>
        <w:t xml:space="preserve">RITO di </w:t>
      </w:r>
      <w:r w:rsidR="000B1783">
        <w:rPr>
          <w:rFonts w:ascii="Avenir Next" w:hAnsi="Avenir Next"/>
          <w:b/>
          <w:color w:val="002060"/>
          <w:sz w:val="40"/>
        </w:rPr>
        <w:t>consegna del</w:t>
      </w:r>
      <w:r w:rsidR="00682548">
        <w:rPr>
          <w:rFonts w:ascii="Avenir Next" w:hAnsi="Avenir Next"/>
          <w:b/>
          <w:color w:val="002060"/>
          <w:sz w:val="40"/>
        </w:rPr>
        <w:t>la Croce</w:t>
      </w:r>
    </w:p>
    <w:p w14:paraId="71670AB9" w14:textId="42AF594F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 xml:space="preserve">Gruppo </w:t>
      </w:r>
      <w:r w:rsidR="000B1783">
        <w:rPr>
          <w:rFonts w:ascii="Avenir Next" w:hAnsi="Avenir Next"/>
          <w:sz w:val="24"/>
        </w:rPr>
        <w:t>SECONDO</w:t>
      </w:r>
      <w:r w:rsidRPr="003D6392">
        <w:rPr>
          <w:rFonts w:ascii="Avenir Next" w:hAnsi="Avenir Next"/>
          <w:sz w:val="24"/>
        </w:rPr>
        <w:t xml:space="preserve">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022AB6">
        <w:trPr>
          <w:trHeight w:val="1883"/>
        </w:trPr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6C99F519" w:rsidR="003D6392" w:rsidRPr="0068254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022AB6" w:rsidRPr="002E1C72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 xml:space="preserve">suggeriamo di programmarlo </w:t>
            </w:r>
            <w:r w:rsidR="00682548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 xml:space="preserve">durante il periodo di Quaresima, durante la celebrazione di una </w:t>
            </w:r>
            <w:r w:rsidR="00682548">
              <w:rPr>
                <w:rFonts w:ascii="Book Antiqua" w:hAnsi="Book Antiqua"/>
                <w:bCs/>
                <w:i/>
                <w:iCs/>
                <w:color w:val="000000" w:themeColor="text1"/>
                <w:sz w:val="24"/>
                <w:szCs w:val="32"/>
              </w:rPr>
              <w:t>Via Crucis</w:t>
            </w:r>
          </w:p>
          <w:p w14:paraId="7AE00D23" w14:textId="240675E7" w:rsidR="003D6392" w:rsidRPr="003D6392" w:rsidRDefault="003D6392" w:rsidP="00682548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682548">
              <w:rPr>
                <w:rFonts w:ascii="Palatino" w:hAnsi="Palatino"/>
                <w:bCs/>
                <w:iCs/>
                <w:sz w:val="24"/>
                <w:szCs w:val="32"/>
              </w:rPr>
              <w:t>Croci</w:t>
            </w:r>
            <w:r w:rsidR="000B1783">
              <w:rPr>
                <w:rFonts w:ascii="Palatino" w:hAnsi="Palatino"/>
                <w:bCs/>
                <w:iCs/>
                <w:sz w:val="24"/>
                <w:szCs w:val="32"/>
              </w:rPr>
              <w:t xml:space="preserve"> in un cesto (</w:t>
            </w:r>
            <w:r w:rsidR="00682548">
              <w:rPr>
                <w:rFonts w:ascii="Palatino" w:hAnsi="Palatino"/>
                <w:bCs/>
                <w:iCs/>
                <w:sz w:val="24"/>
                <w:szCs w:val="32"/>
              </w:rPr>
              <w:t>le</w:t>
            </w:r>
            <w:r w:rsidR="000B1783">
              <w:rPr>
                <w:rFonts w:ascii="Palatino" w:hAnsi="Palatino"/>
                <w:bCs/>
                <w:iCs/>
                <w:sz w:val="24"/>
                <w:szCs w:val="32"/>
              </w:rPr>
              <w:t xml:space="preserve"> consegnerà il celebrante); foglietto rito per i catechisti e per il celebrante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40241992" w:rsidR="003D6392" w:rsidRPr="003A10D4" w:rsidRDefault="003D6392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 w:rsidRPr="003A10D4">
        <w:rPr>
          <w:rFonts w:ascii="Avenir Next" w:hAnsi="Avenir Next"/>
          <w:b/>
          <w:color w:val="002060"/>
          <w:sz w:val="36"/>
        </w:rPr>
        <w:t>LITURGIA PER IL RITO</w:t>
      </w: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2CA58D20" w14:textId="5C04247F" w:rsidR="000B1783" w:rsidRPr="000B1783" w:rsidRDefault="00682548" w:rsidP="000B1783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>
        <w:rPr>
          <w:rFonts w:ascii="Avenir Next" w:hAnsi="Avenir Next"/>
          <w:color w:val="002060"/>
          <w:sz w:val="32"/>
          <w:szCs w:val="28"/>
        </w:rPr>
        <w:t>CONSEGNA DELLA CROCE</w:t>
      </w:r>
    </w:p>
    <w:p w14:paraId="065FDAB8" w14:textId="7EA9678D" w:rsidR="000B1783" w:rsidRDefault="00682548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Prima del termine della </w:t>
      </w:r>
      <w:r>
        <w:rPr>
          <w:rFonts w:ascii="Palatino" w:hAnsi="Palatino"/>
          <w:bCs/>
          <w:iCs/>
          <w:color w:val="000000" w:themeColor="text1"/>
          <w:sz w:val="24"/>
          <w:szCs w:val="32"/>
        </w:rPr>
        <w:t>Via Crucis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, i bambini si dispongono davanti all’altare, portando il cuore consegnatogli a catechismo.</w:t>
      </w:r>
    </w:p>
    <w:p w14:paraId="1356A94B" w14:textId="3611D94F" w:rsidR="00682548" w:rsidRPr="00682548" w:rsidRDefault="00682548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catechista introduce il ges</w:t>
      </w:r>
      <w:r w:rsidR="00746005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to</w:t>
      </w:r>
    </w:p>
    <w:p w14:paraId="2656770C" w14:textId="77777777" w:rsidR="000B1783" w:rsidRPr="00EB111F" w:rsidRDefault="000B1783" w:rsidP="000B1783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000000" w:themeColor="text1"/>
          <w:sz w:val="16"/>
          <w:szCs w:val="28"/>
        </w:rPr>
      </w:pPr>
    </w:p>
    <w:p w14:paraId="65CA7C2C" w14:textId="77777777" w:rsidR="00746005" w:rsidRDefault="000B1783" w:rsidP="00746005">
      <w:pPr>
        <w:widowControl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B111F">
        <w:rPr>
          <w:rFonts w:ascii="Palatino" w:hAnsi="Palatino"/>
          <w:b/>
          <w:i/>
          <w:color w:val="000000" w:themeColor="text1"/>
          <w:sz w:val="28"/>
          <w:szCs w:val="28"/>
        </w:rPr>
        <w:t xml:space="preserve">Catechista - </w:t>
      </w:r>
      <w:r w:rsidR="00746005" w:rsidRPr="00490E66">
        <w:rPr>
          <w:rFonts w:ascii="Book Antiqua" w:hAnsi="Book Antiqua"/>
          <w:sz w:val="28"/>
          <w:szCs w:val="28"/>
        </w:rPr>
        <w:t>Cari bambini e bambine,</w:t>
      </w:r>
      <w:r w:rsidR="00746005">
        <w:rPr>
          <w:rFonts w:ascii="Book Antiqua" w:hAnsi="Book Antiqua"/>
          <w:sz w:val="28"/>
          <w:szCs w:val="28"/>
        </w:rPr>
        <w:t xml:space="preserve"> </w:t>
      </w:r>
    </w:p>
    <w:p w14:paraId="5BD80132" w14:textId="240A80F9" w:rsidR="00746005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 xml:space="preserve">la </w:t>
      </w:r>
      <w:r>
        <w:rPr>
          <w:rFonts w:ascii="Book Antiqua" w:hAnsi="Book Antiqua"/>
          <w:sz w:val="28"/>
          <w:szCs w:val="28"/>
        </w:rPr>
        <w:t>C</w:t>
      </w:r>
      <w:r w:rsidRPr="00490E66">
        <w:rPr>
          <w:rFonts w:ascii="Book Antiqua" w:hAnsi="Book Antiqua"/>
          <w:sz w:val="28"/>
          <w:szCs w:val="28"/>
        </w:rPr>
        <w:t xml:space="preserve">roce di Cristo </w:t>
      </w:r>
      <w:r>
        <w:rPr>
          <w:rFonts w:ascii="Book Antiqua" w:hAnsi="Book Antiqua"/>
          <w:sz w:val="28"/>
          <w:szCs w:val="28"/>
        </w:rPr>
        <w:t>è la nostra salvezza:</w:t>
      </w:r>
    </w:p>
    <w:p w14:paraId="08B2B981" w14:textId="77777777" w:rsidR="00746005" w:rsidRPr="00490E66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Signore dona la sua vita perché possiamo amare come Lui ci ama.</w:t>
      </w:r>
    </w:p>
    <w:p w14:paraId="4B833146" w14:textId="77777777" w:rsidR="00746005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Lungo il nostro cammino incontriamo fatiche e difficoltà,</w:t>
      </w:r>
    </w:p>
    <w:p w14:paraId="0306391A" w14:textId="77777777" w:rsidR="00746005" w:rsidRPr="00490E66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>che chiamiamo peccato</w:t>
      </w:r>
      <w:r>
        <w:rPr>
          <w:rFonts w:ascii="Book Antiqua" w:hAnsi="Book Antiqua"/>
          <w:sz w:val="28"/>
          <w:szCs w:val="28"/>
        </w:rPr>
        <w:t>, cioè incapacità di amare</w:t>
      </w:r>
      <w:r w:rsidRPr="00490E66">
        <w:rPr>
          <w:rFonts w:ascii="Book Antiqua" w:hAnsi="Book Antiqua"/>
          <w:sz w:val="28"/>
          <w:szCs w:val="28"/>
        </w:rPr>
        <w:t>:</w:t>
      </w:r>
    </w:p>
    <w:p w14:paraId="20C958CA" w14:textId="77777777" w:rsidR="00746005" w:rsidRPr="00490E66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>Gesù, attraverso la sua croce,</w:t>
      </w:r>
      <w:r>
        <w:rPr>
          <w:rFonts w:ascii="Book Antiqua" w:hAnsi="Book Antiqua"/>
          <w:sz w:val="28"/>
          <w:szCs w:val="28"/>
        </w:rPr>
        <w:t xml:space="preserve"> ci offre </w:t>
      </w:r>
      <w:r w:rsidRPr="00490E66">
        <w:rPr>
          <w:rFonts w:ascii="Book Antiqua" w:hAnsi="Book Antiqua"/>
          <w:sz w:val="28"/>
          <w:szCs w:val="28"/>
        </w:rPr>
        <w:t xml:space="preserve">il dono </w:t>
      </w:r>
      <w:r>
        <w:rPr>
          <w:rFonts w:ascii="Book Antiqua" w:hAnsi="Book Antiqua"/>
          <w:sz w:val="28"/>
          <w:szCs w:val="28"/>
        </w:rPr>
        <w:t xml:space="preserve">della misericordia </w:t>
      </w:r>
      <w:r w:rsidRPr="00490E66">
        <w:rPr>
          <w:rFonts w:ascii="Book Antiqua" w:hAnsi="Book Antiqua"/>
          <w:sz w:val="28"/>
          <w:szCs w:val="28"/>
        </w:rPr>
        <w:t>e del perdono.</w:t>
      </w:r>
    </w:p>
    <w:p w14:paraId="675FF5A7" w14:textId="77777777" w:rsidR="00746005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>In questo momento la comunità cristiana</w:t>
      </w:r>
    </w:p>
    <w:p w14:paraId="67600851" w14:textId="77777777" w:rsidR="00746005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>vi consegna questo prezioso segno, il crocifisso,</w:t>
      </w:r>
    </w:p>
    <w:p w14:paraId="6A2C06E8" w14:textId="77777777" w:rsidR="00746005" w:rsidRDefault="00746005" w:rsidP="00746005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490E66">
        <w:rPr>
          <w:rFonts w:ascii="Book Antiqua" w:hAnsi="Book Antiqua"/>
          <w:sz w:val="28"/>
          <w:szCs w:val="28"/>
        </w:rPr>
        <w:t>che accompagnerà il vostro cammino di cristiani.</w:t>
      </w:r>
    </w:p>
    <w:p w14:paraId="2B44ADB7" w14:textId="6BBD64FC" w:rsidR="003A10D4" w:rsidRDefault="003A10D4" w:rsidP="00746005">
      <w:pPr>
        <w:widowControl w:val="0"/>
        <w:spacing w:after="0" w:line="240" w:lineRule="auto"/>
        <w:jc w:val="both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23290658" w14:textId="77777777" w:rsidR="0064608A" w:rsidRDefault="0064608A" w:rsidP="00746005">
      <w:pPr>
        <w:widowControl w:val="0"/>
        <w:spacing w:after="0" w:line="240" w:lineRule="auto"/>
        <w:jc w:val="both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60D69543" w:rsidR="003A10D4" w:rsidRPr="003A10D4" w:rsidRDefault="0064608A" w:rsidP="0064608A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Uno alla volta, i bambini consegnano il cuore e ricevono dal sacerdote la croce al collo.</w:t>
      </w:r>
    </w:p>
    <w:p w14:paraId="39085278" w14:textId="77777777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0"/>
          <w:szCs w:val="32"/>
        </w:rPr>
      </w:pPr>
    </w:p>
    <w:p w14:paraId="0F509E3D" w14:textId="77777777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Mentre si compie il gesto, si esegue un canto, a scelta:</w:t>
      </w:r>
    </w:p>
    <w:p w14:paraId="55FD69A3" w14:textId="112F6B38" w:rsidR="000B1783" w:rsidRPr="002E1C72" w:rsidRDefault="000B1783" w:rsidP="000B1783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5CA7977" wp14:editId="73A2AF9B">
            <wp:extent cx="266700" cy="247650"/>
            <wp:effectExtent l="0" t="0" r="0" b="0"/>
            <wp:docPr id="1" name="Immagine 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="0064608A">
        <w:rPr>
          <w:rFonts w:ascii="Palatino" w:hAnsi="Palatino" w:cs="Calibri"/>
          <w:b/>
          <w:i/>
          <w:color w:val="000000" w:themeColor="text1"/>
          <w:sz w:val="24"/>
          <w:szCs w:val="24"/>
        </w:rPr>
        <w:t>Ti seguirò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</w:t>
      </w:r>
      <w:r>
        <w:rPr>
          <w:rFonts w:ascii="Palatino" w:hAnsi="Palatino" w:cs="Calibri"/>
          <w:i/>
          <w:color w:val="000000" w:themeColor="text1"/>
          <w:sz w:val="24"/>
          <w:szCs w:val="24"/>
        </w:rPr>
        <w:t xml:space="preserve">RN </w:t>
      </w:r>
      <w:r w:rsidR="0064608A">
        <w:rPr>
          <w:rFonts w:ascii="Palatino" w:hAnsi="Palatino" w:cs="Calibri"/>
          <w:i/>
          <w:color w:val="000000" w:themeColor="text1"/>
          <w:sz w:val="24"/>
          <w:szCs w:val="24"/>
        </w:rPr>
        <w:t>100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>)</w:t>
      </w:r>
    </w:p>
    <w:p w14:paraId="56CBA90C" w14:textId="2A4A8B76" w:rsidR="007A61B7" w:rsidRDefault="00022AB6" w:rsidP="000B1783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153049E" wp14:editId="28E5098D">
            <wp:extent cx="266700" cy="247650"/>
            <wp:effectExtent l="0" t="0" r="0" b="0"/>
            <wp:docPr id="11" name="Immagine 1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="0064608A">
        <w:rPr>
          <w:rFonts w:ascii="Palatino" w:hAnsi="Palatino" w:cs="Calibri"/>
          <w:b/>
          <w:i/>
          <w:color w:val="000000" w:themeColor="text1"/>
          <w:sz w:val="24"/>
          <w:szCs w:val="24"/>
        </w:rPr>
        <w:t>Eccomi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</w:t>
      </w:r>
      <w:r w:rsidR="0064608A">
        <w:rPr>
          <w:rFonts w:ascii="Palatino" w:hAnsi="Palatino" w:cs="Calibri"/>
          <w:i/>
          <w:color w:val="000000" w:themeColor="text1"/>
          <w:sz w:val="24"/>
          <w:szCs w:val="24"/>
        </w:rPr>
        <w:t>RN 277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>)</w:t>
      </w:r>
    </w:p>
    <w:p w14:paraId="0D33F485" w14:textId="22F6B6CC" w:rsidR="0064608A" w:rsidRPr="000B1783" w:rsidRDefault="0064608A" w:rsidP="0064608A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1D3856BA" wp14:editId="1563F131">
            <wp:extent cx="266700" cy="247650"/>
            <wp:effectExtent l="0" t="0" r="0" b="0"/>
            <wp:docPr id="2" name="Immagine 2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Palatino" w:hAnsi="Palatino" w:cs="Calibri"/>
          <w:b/>
          <w:i/>
          <w:color w:val="000000" w:themeColor="text1"/>
          <w:sz w:val="24"/>
          <w:szCs w:val="24"/>
        </w:rPr>
        <w:t>Croce di Cristo, noi ti adoriamo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</w:t>
      </w:r>
      <w:r>
        <w:rPr>
          <w:rFonts w:ascii="Palatino" w:hAnsi="Palatino" w:cs="Calibri"/>
          <w:i/>
          <w:color w:val="000000" w:themeColor="text1"/>
          <w:sz w:val="24"/>
          <w:szCs w:val="24"/>
        </w:rPr>
        <w:t>(NcdP 509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>)</w:t>
      </w:r>
    </w:p>
    <w:p w14:paraId="6B39385B" w14:textId="77777777" w:rsidR="0064608A" w:rsidRPr="000B1783" w:rsidRDefault="0064608A" w:rsidP="000B1783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</w:p>
    <w:p w14:paraId="6DCF6BFA" w14:textId="77777777" w:rsidR="0064608A" w:rsidRDefault="0064608A" w:rsidP="00022AB6">
      <w:pPr>
        <w:widowControl w:val="0"/>
        <w:spacing w:after="0" w:line="240" w:lineRule="auto"/>
        <w:ind w:right="21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62E47DB7" w14:textId="48610344" w:rsidR="000B1783" w:rsidRPr="0064608A" w:rsidRDefault="0064608A" w:rsidP="0064608A">
      <w:pPr>
        <w:widowControl w:val="0"/>
        <w:spacing w:after="0" w:line="240" w:lineRule="auto"/>
        <w:ind w:right="21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celebrante, mentre mette la croce al collo di ogni bambino, dice queste parole:</w:t>
      </w:r>
    </w:p>
    <w:p w14:paraId="172433D0" w14:textId="7CDC6C31" w:rsidR="000B1783" w:rsidRPr="00EB111F" w:rsidRDefault="000B1783" w:rsidP="0064608A">
      <w:pPr>
        <w:widowControl w:val="0"/>
        <w:spacing w:after="0" w:line="240" w:lineRule="auto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EB111F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Cel </w:t>
      </w:r>
      <w:r w:rsidR="0064608A">
        <w:rPr>
          <w:rFonts w:ascii="Palatino" w:hAnsi="Palatino"/>
          <w:b/>
          <w:i/>
          <w:color w:val="000000" w:themeColor="text1"/>
          <w:sz w:val="32"/>
          <w:szCs w:val="28"/>
        </w:rPr>
        <w:t>–</w:t>
      </w:r>
      <w:r w:rsidRPr="00EB111F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</w:t>
      </w:r>
      <w:r w:rsidR="0064608A">
        <w:rPr>
          <w:rFonts w:ascii="Palatino" w:hAnsi="Palatino"/>
          <w:b/>
          <w:color w:val="000000" w:themeColor="text1"/>
          <w:sz w:val="32"/>
          <w:szCs w:val="28"/>
        </w:rPr>
        <w:t>Ricevi la croce di Cristo, segno dell’amore del Padre.</w:t>
      </w:r>
    </w:p>
    <w:p w14:paraId="1C9D4DA8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0"/>
          <w:szCs w:val="28"/>
        </w:rPr>
      </w:pPr>
    </w:p>
    <w:p w14:paraId="0CDEC22E" w14:textId="77777777" w:rsidR="000B1783" w:rsidRDefault="000B1783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4313DA39" w14:textId="04E11791" w:rsidR="00022AB6" w:rsidRPr="000B1783" w:rsidRDefault="0064608A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Una volta consegnata la croce a tutti, i bambini tornano al posto e si termina la </w:t>
      </w:r>
      <w:r>
        <w:rPr>
          <w:rFonts w:ascii="Palatino" w:hAnsi="Palatino"/>
          <w:bCs/>
          <w:iCs/>
          <w:color w:val="000000" w:themeColor="text1"/>
          <w:sz w:val="24"/>
          <w:szCs w:val="32"/>
        </w:rPr>
        <w:t>Via Crucis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.</w:t>
      </w:r>
      <w:bookmarkStart w:id="0" w:name="_GoBack"/>
      <w:bookmarkEnd w:id="0"/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</w:p>
    <w:sectPr w:rsidR="00022AB6" w:rsidRPr="000B178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F1AD" w14:textId="77777777" w:rsidR="007A14BB" w:rsidRDefault="007A14BB" w:rsidP="003A10D4">
      <w:pPr>
        <w:spacing w:after="0" w:line="240" w:lineRule="auto"/>
      </w:pPr>
      <w:r>
        <w:separator/>
      </w:r>
    </w:p>
  </w:endnote>
  <w:endnote w:type="continuationSeparator" w:id="0">
    <w:p w14:paraId="1F81D3C9" w14:textId="77777777" w:rsidR="007A14BB" w:rsidRDefault="007A14BB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D4B8" w14:textId="77777777" w:rsidR="007A14BB" w:rsidRDefault="007A14BB" w:rsidP="003A10D4">
      <w:pPr>
        <w:spacing w:after="0" w:line="240" w:lineRule="auto"/>
      </w:pPr>
      <w:r>
        <w:separator/>
      </w:r>
    </w:p>
  </w:footnote>
  <w:footnote w:type="continuationSeparator" w:id="0">
    <w:p w14:paraId="3129B4DF" w14:textId="77777777" w:rsidR="007A14BB" w:rsidRDefault="007A14BB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22AB6"/>
    <w:rsid w:val="000B1783"/>
    <w:rsid w:val="002B4BB4"/>
    <w:rsid w:val="003A10D4"/>
    <w:rsid w:val="003D6392"/>
    <w:rsid w:val="004705E7"/>
    <w:rsid w:val="0064608A"/>
    <w:rsid w:val="00682548"/>
    <w:rsid w:val="00711E95"/>
    <w:rsid w:val="00746005"/>
    <w:rsid w:val="007A14BB"/>
    <w:rsid w:val="007A61B7"/>
    <w:rsid w:val="007F6832"/>
    <w:rsid w:val="0091467B"/>
    <w:rsid w:val="00B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disegnidacoloraregratis.it/foto/misti/musica/nota_musicale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7</cp:revision>
  <cp:lastPrinted>2019-07-11T11:52:00Z</cp:lastPrinted>
  <dcterms:created xsi:type="dcterms:W3CDTF">2019-07-11T11:44:00Z</dcterms:created>
  <dcterms:modified xsi:type="dcterms:W3CDTF">2019-07-11T13:10:00Z</dcterms:modified>
</cp:coreProperties>
</file>