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21" w:rsidRDefault="001E1721" w:rsidP="006B5371">
      <w:pPr>
        <w:spacing w:line="240" w:lineRule="exact"/>
        <w:jc w:val="both"/>
        <w:rPr>
          <w:rFonts w:ascii="Times New Roman" w:hAnsi="Times New Roman" w:cs="Times New Roman"/>
          <w:b/>
          <w:sz w:val="28"/>
          <w:szCs w:val="28"/>
        </w:rPr>
      </w:pPr>
      <w:r w:rsidRPr="006B5371">
        <w:rPr>
          <w:rFonts w:ascii="Times New Roman" w:hAnsi="Times New Roman" w:cs="Times New Roman"/>
          <w:b/>
          <w:sz w:val="28"/>
          <w:szCs w:val="28"/>
        </w:rPr>
        <w:t>Scheda 2 – I</w:t>
      </w:r>
      <w:r w:rsidR="006B5371">
        <w:rPr>
          <w:rFonts w:ascii="Times New Roman" w:hAnsi="Times New Roman" w:cs="Times New Roman"/>
          <w:b/>
          <w:sz w:val="28"/>
          <w:szCs w:val="28"/>
        </w:rPr>
        <w:t>l vangelo della giustizia (</w:t>
      </w:r>
      <w:proofErr w:type="spellStart"/>
      <w:r w:rsidR="006B5371">
        <w:rPr>
          <w:rFonts w:ascii="Times New Roman" w:hAnsi="Times New Roman" w:cs="Times New Roman"/>
          <w:b/>
          <w:sz w:val="28"/>
          <w:szCs w:val="28"/>
        </w:rPr>
        <w:t>Rm</w:t>
      </w:r>
      <w:proofErr w:type="spellEnd"/>
      <w:r w:rsidR="006B5371">
        <w:rPr>
          <w:rFonts w:ascii="Times New Roman" w:hAnsi="Times New Roman" w:cs="Times New Roman"/>
          <w:b/>
          <w:sz w:val="28"/>
          <w:szCs w:val="28"/>
        </w:rPr>
        <w:t xml:space="preserve"> 1, </w:t>
      </w:r>
      <w:r w:rsidRPr="006B5371">
        <w:rPr>
          <w:rFonts w:ascii="Times New Roman" w:hAnsi="Times New Roman" w:cs="Times New Roman"/>
          <w:b/>
          <w:sz w:val="28"/>
          <w:szCs w:val="28"/>
        </w:rPr>
        <w:t>16-17)</w:t>
      </w:r>
    </w:p>
    <w:p w:rsidR="006B5371" w:rsidRPr="006B5371" w:rsidRDefault="006B5371" w:rsidP="006B5371">
      <w:pPr>
        <w:spacing w:line="240" w:lineRule="exact"/>
        <w:jc w:val="both"/>
        <w:rPr>
          <w:rFonts w:ascii="Times New Roman" w:hAnsi="Times New Roman" w:cs="Times New Roman"/>
          <w:b/>
          <w:sz w:val="28"/>
          <w:szCs w:val="28"/>
        </w:rPr>
      </w:pP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Nel proemio della lettera Paolo ha fatto cenno alla sua qualifica di evangelizzatore, in forza della quale vorrebbe estendere la sua attività fino a Roma. Ma qual è il contenuto del suo annunzio? Egli lo spiega immediatamente, dedicando ad esso la prima parte, la più lunga, della sua lettera.</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All'umanità del suo tempo, percorsa da una crisi drammatica, ma anche da sinceri fre</w:t>
      </w:r>
      <w:r w:rsidRPr="00C60797">
        <w:rPr>
          <w:rFonts w:ascii="Times New Roman" w:hAnsi="Times New Roman" w:cs="Times New Roman"/>
          <w:sz w:val="22"/>
          <w:szCs w:val="22"/>
        </w:rPr>
        <w:softHyphen/>
        <w:t>miti di rinnovamento, Paolo lancia una sfida provocante: chi, se non Gesù di Nazaret, può indicare sia ai giudei che ai gentili una vera ed efficace via di salvezza? Anzitutto egli fa bale</w:t>
      </w:r>
      <w:r w:rsidRPr="00C60797">
        <w:rPr>
          <w:rFonts w:ascii="Times New Roman" w:hAnsi="Times New Roman" w:cs="Times New Roman"/>
          <w:sz w:val="22"/>
          <w:szCs w:val="22"/>
        </w:rPr>
        <w:softHyphen/>
        <w:t>nare la sua tesi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1,16-17), poi descrive la situazione drammatica in cui si trova l'uma</w:t>
      </w:r>
      <w:r w:rsidRPr="00C60797">
        <w:rPr>
          <w:rFonts w:ascii="Times New Roman" w:hAnsi="Times New Roman" w:cs="Times New Roman"/>
          <w:sz w:val="22"/>
          <w:szCs w:val="22"/>
        </w:rPr>
        <w:softHyphen/>
        <w:t>nità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1,18-3,20), e infine indica la soluzione di cui è portatore il vangelo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3,21-31): l'umanità peccatrice può diventare giusta solo accogliendo mediante la fede il dono della giustificazione che Dio le ha fatto in Cristo. Il contenuto essenziale del vangelo viene poi elaborato in chiave scritturistica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4,1-25) e infine vengono messi in luce gli effetti che esso provoca nella vita di chi vi aderisce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5,1-21).</w:t>
      </w:r>
    </w:p>
    <w:p w:rsidR="000D0EE7" w:rsidRPr="00C60797" w:rsidRDefault="001E1721"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Paolo è consapevole che nel vangelo da lui annunciato è contenuto un bene grandissimo, che riguarda la salvezza di tutta l’umanità. Proprio a questo tema egli intende dedicare la prima sezione della sua lettera. Ma prima di entrare nei dettagli egli intende  presentare in modo sintetico la sua tesi. Egli lo fa sullo sfondo delle idee proprie del mondo giudaico, dove era profondamente radicata l’attesa di una salvezza futura e definitiva.</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Paolo mette in luce anzitutto che proprio nel vangelo è contenuta la sal</w:t>
      </w:r>
      <w:r w:rsidRPr="00C60797">
        <w:rPr>
          <w:rFonts w:ascii="Times New Roman" w:hAnsi="Times New Roman" w:cs="Times New Roman"/>
          <w:sz w:val="22"/>
          <w:szCs w:val="22"/>
        </w:rPr>
        <w:softHyphen/>
        <w:t>vezza attesa dai giudei, sottolineando che essa è disponibile a tutti, ma si o</w:t>
      </w:r>
      <w:r w:rsidR="006B5371">
        <w:rPr>
          <w:rFonts w:ascii="Times New Roman" w:hAnsi="Times New Roman" w:cs="Times New Roman"/>
          <w:sz w:val="22"/>
          <w:szCs w:val="22"/>
        </w:rPr>
        <w:t>ttiene solo mediante la fede (v</w:t>
      </w:r>
      <w:r w:rsidRPr="00C60797">
        <w:rPr>
          <w:rFonts w:ascii="Times New Roman" w:hAnsi="Times New Roman" w:cs="Times New Roman"/>
          <w:sz w:val="22"/>
          <w:szCs w:val="22"/>
        </w:rPr>
        <w:t xml:space="preserve"> 16); egli aggiunge poi che questa salvezza è l'opera per eccel</w:t>
      </w:r>
      <w:r w:rsidR="006B5371">
        <w:rPr>
          <w:rFonts w:ascii="Times New Roman" w:hAnsi="Times New Roman" w:cs="Times New Roman"/>
          <w:sz w:val="22"/>
          <w:szCs w:val="22"/>
        </w:rPr>
        <w:t>lenza della giustizia di Dio (v</w:t>
      </w:r>
      <w:r w:rsidRPr="00C60797">
        <w:rPr>
          <w:rFonts w:ascii="Times New Roman" w:hAnsi="Times New Roman" w:cs="Times New Roman"/>
          <w:sz w:val="22"/>
          <w:szCs w:val="22"/>
        </w:rPr>
        <w:t xml:space="preserve"> 17).</w:t>
      </w:r>
    </w:p>
    <w:p w:rsidR="000D0EE7" w:rsidRPr="00C60797" w:rsidRDefault="000D0EE7" w:rsidP="006B5371">
      <w:pPr>
        <w:spacing w:line="240" w:lineRule="exact"/>
        <w:jc w:val="both"/>
        <w:rPr>
          <w:rFonts w:ascii="Times New Roman" w:hAnsi="Times New Roman" w:cs="Times New Roman"/>
          <w:sz w:val="22"/>
          <w:szCs w:val="22"/>
        </w:rPr>
      </w:pPr>
    </w:p>
    <w:p w:rsidR="000D0EE7" w:rsidRDefault="00E669BE" w:rsidP="006B5371">
      <w:pPr>
        <w:spacing w:line="240" w:lineRule="exact"/>
        <w:jc w:val="both"/>
        <w:outlineLvl w:val="5"/>
        <w:rPr>
          <w:rFonts w:ascii="Times New Roman" w:hAnsi="Times New Roman" w:cs="Times New Roman"/>
          <w:sz w:val="22"/>
          <w:szCs w:val="22"/>
        </w:rPr>
      </w:pPr>
      <w:bookmarkStart w:id="0" w:name="bookmark3"/>
      <w:r w:rsidRPr="006B5371">
        <w:rPr>
          <w:rFonts w:ascii="Times New Roman" w:hAnsi="Times New Roman" w:cs="Times New Roman"/>
          <w:i/>
          <w:sz w:val="22"/>
          <w:szCs w:val="22"/>
        </w:rPr>
        <w:t>1. SALVEZZA E FEDE</w:t>
      </w:r>
      <w:r w:rsidRPr="00C60797">
        <w:rPr>
          <w:rFonts w:ascii="Times New Roman" w:hAnsi="Times New Roman" w:cs="Times New Roman"/>
          <w:sz w:val="22"/>
          <w:szCs w:val="22"/>
        </w:rPr>
        <w:t xml:space="preserve">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1,16)</w:t>
      </w:r>
      <w:bookmarkEnd w:id="0"/>
    </w:p>
    <w:p w:rsidR="006B5371" w:rsidRPr="00C60797" w:rsidRDefault="006B5371" w:rsidP="006B5371">
      <w:pPr>
        <w:spacing w:line="240" w:lineRule="exact"/>
        <w:jc w:val="both"/>
        <w:outlineLvl w:val="5"/>
        <w:rPr>
          <w:rFonts w:ascii="Times New Roman" w:hAnsi="Times New Roman" w:cs="Times New Roman"/>
          <w:sz w:val="22"/>
          <w:szCs w:val="22"/>
        </w:rPr>
      </w:pP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Paolo enuncia la sua tesi in un'unica frase che si ricollega all'intenzione, espressa poco prima, di annunziare il vangelo anche ai cristiani di Roma: «</w:t>
      </w:r>
      <w:r w:rsidRPr="006B5371">
        <w:rPr>
          <w:rFonts w:ascii="Times New Roman" w:hAnsi="Times New Roman" w:cs="Times New Roman"/>
          <w:i/>
          <w:sz w:val="22"/>
          <w:szCs w:val="22"/>
        </w:rPr>
        <w:t>Io infatti non mi vergogno del vangelo, poiché è potenza di Dio per la salvezza di chiunque crede, prima del giudeo, poi del greco</w:t>
      </w:r>
      <w:r w:rsidRPr="00C60797">
        <w:rPr>
          <w:rFonts w:ascii="Times New Roman" w:hAnsi="Times New Roman" w:cs="Times New Roman"/>
          <w:sz w:val="22"/>
          <w:szCs w:val="22"/>
        </w:rPr>
        <w:t>».</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Il programma che Paolo ha concepito è frutto non di dabbenaggine o di presunzione, ma della consapevolezza di avere un tesoro da comunicare. Egli infatti non si vergogna del van</w:t>
      </w:r>
      <w:r w:rsidRPr="00C60797">
        <w:rPr>
          <w:rFonts w:ascii="Times New Roman" w:hAnsi="Times New Roman" w:cs="Times New Roman"/>
          <w:sz w:val="22"/>
          <w:szCs w:val="22"/>
        </w:rPr>
        <w:softHyphen/>
        <w:t>gelo, quasi fosse qualcosa di poco conto, indegno di essere presentato pubblicamente; al contrario, è convinto che in esso è contenuta la «</w:t>
      </w:r>
      <w:r w:rsidRPr="006B5371">
        <w:rPr>
          <w:rFonts w:ascii="Times New Roman" w:hAnsi="Times New Roman" w:cs="Times New Roman"/>
          <w:i/>
          <w:sz w:val="22"/>
          <w:szCs w:val="22"/>
        </w:rPr>
        <w:t>potenza di Dio</w:t>
      </w:r>
      <w:r w:rsidRPr="00C60797">
        <w:rPr>
          <w:rFonts w:ascii="Times New Roman" w:hAnsi="Times New Roman" w:cs="Times New Roman"/>
          <w:sz w:val="22"/>
          <w:szCs w:val="22"/>
        </w:rPr>
        <w:t>», cioè una forza capace di attuare la «</w:t>
      </w:r>
      <w:r w:rsidRPr="006B5371">
        <w:rPr>
          <w:rFonts w:ascii="Times New Roman" w:hAnsi="Times New Roman" w:cs="Times New Roman"/>
          <w:i/>
          <w:sz w:val="22"/>
          <w:szCs w:val="22"/>
        </w:rPr>
        <w:t>salvezza</w:t>
      </w:r>
      <w:r w:rsidRPr="00C60797">
        <w:rPr>
          <w:rFonts w:ascii="Times New Roman" w:hAnsi="Times New Roman" w:cs="Times New Roman"/>
          <w:sz w:val="22"/>
          <w:szCs w:val="22"/>
        </w:rPr>
        <w:t>». Il popolo di Israele aveva già sperimentato la potenza di Dio quando questi lo aveva liberato dall'Egitto e aveva concluso con esso un'alleanza (</w:t>
      </w:r>
      <w:proofErr w:type="spellStart"/>
      <w:r w:rsidRPr="00C60797">
        <w:rPr>
          <w:rFonts w:ascii="Times New Roman" w:hAnsi="Times New Roman" w:cs="Times New Roman"/>
          <w:sz w:val="22"/>
          <w:szCs w:val="22"/>
        </w:rPr>
        <w:t>cf</w:t>
      </w:r>
      <w:proofErr w:type="spellEnd"/>
      <w:r w:rsidRPr="00C60797">
        <w:rPr>
          <w:rFonts w:ascii="Times New Roman" w:hAnsi="Times New Roman" w:cs="Times New Roman"/>
          <w:sz w:val="22"/>
          <w:szCs w:val="22"/>
        </w:rPr>
        <w:t>. Es 24,1-11). Ma alla luce delle successive esperienze di peccato si era affermata la convinzione che solo negli ultimi tempi Israele avrebbe sperimentato l</w:t>
      </w:r>
      <w:r w:rsidR="006B5371">
        <w:rPr>
          <w:rFonts w:ascii="Times New Roman" w:hAnsi="Times New Roman" w:cs="Times New Roman"/>
          <w:sz w:val="22"/>
          <w:szCs w:val="22"/>
        </w:rPr>
        <w:t>a salvezza piena e definitiva (</w:t>
      </w:r>
      <w:proofErr w:type="spellStart"/>
      <w:r w:rsidR="006B5371">
        <w:rPr>
          <w:rFonts w:ascii="Times New Roman" w:hAnsi="Times New Roman" w:cs="Times New Roman"/>
          <w:sz w:val="22"/>
          <w:szCs w:val="22"/>
        </w:rPr>
        <w:t>Is</w:t>
      </w:r>
      <w:proofErr w:type="spellEnd"/>
      <w:r w:rsidR="006B5371">
        <w:rPr>
          <w:rFonts w:ascii="Times New Roman" w:hAnsi="Times New Roman" w:cs="Times New Roman"/>
          <w:sz w:val="22"/>
          <w:szCs w:val="22"/>
        </w:rPr>
        <w:t xml:space="preserve"> 45,8; 51,6-</w:t>
      </w:r>
      <w:r w:rsidRPr="00C60797">
        <w:rPr>
          <w:rFonts w:ascii="Times New Roman" w:hAnsi="Times New Roman" w:cs="Times New Roman"/>
          <w:sz w:val="22"/>
          <w:szCs w:val="22"/>
        </w:rPr>
        <w:t>8) per opera del Messia, cioè di un re discendente di Davide, inviato da Dio al suo popolo (</w:t>
      </w:r>
      <w:proofErr w:type="spellStart"/>
      <w:r w:rsidRPr="00C60797">
        <w:rPr>
          <w:rFonts w:ascii="Times New Roman" w:hAnsi="Times New Roman" w:cs="Times New Roman"/>
          <w:sz w:val="22"/>
          <w:szCs w:val="22"/>
        </w:rPr>
        <w:t>Is</w:t>
      </w:r>
      <w:proofErr w:type="spellEnd"/>
      <w:r w:rsidRPr="00C60797">
        <w:rPr>
          <w:rFonts w:ascii="Times New Roman" w:hAnsi="Times New Roman" w:cs="Times New Roman"/>
          <w:sz w:val="22"/>
          <w:szCs w:val="22"/>
        </w:rPr>
        <w:t xml:space="preserve"> 9,5-6; 11,1-2; </w:t>
      </w:r>
      <w:proofErr w:type="spellStart"/>
      <w:r w:rsidRPr="00C60797">
        <w:rPr>
          <w:rFonts w:ascii="Times New Roman" w:hAnsi="Times New Roman" w:cs="Times New Roman"/>
          <w:sz w:val="22"/>
          <w:szCs w:val="22"/>
        </w:rPr>
        <w:t>Ger</w:t>
      </w:r>
      <w:proofErr w:type="spellEnd"/>
      <w:r w:rsidRPr="00C60797">
        <w:rPr>
          <w:rFonts w:ascii="Times New Roman" w:hAnsi="Times New Roman" w:cs="Times New Roman"/>
          <w:sz w:val="22"/>
          <w:szCs w:val="22"/>
        </w:rPr>
        <w:t xml:space="preserve"> 23,5-6).</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La salvezza contenuta nel vangelo è disponibile «</w:t>
      </w:r>
      <w:r w:rsidRPr="006B5371">
        <w:rPr>
          <w:rFonts w:ascii="Times New Roman" w:hAnsi="Times New Roman" w:cs="Times New Roman"/>
          <w:i/>
          <w:sz w:val="22"/>
          <w:szCs w:val="22"/>
        </w:rPr>
        <w:t>a chiunque crede</w:t>
      </w:r>
      <w:r w:rsidRPr="00C60797">
        <w:rPr>
          <w:rFonts w:ascii="Times New Roman" w:hAnsi="Times New Roman" w:cs="Times New Roman"/>
          <w:sz w:val="22"/>
          <w:szCs w:val="22"/>
        </w:rPr>
        <w:t>». Il concetto di fede appare in alcuni passi significativi della Bibbia ebraica. Di fronte alla promessa di ottenere una discendenza innumerevole Abramo «</w:t>
      </w:r>
      <w:r w:rsidRPr="006B5371">
        <w:rPr>
          <w:rFonts w:ascii="Times New Roman" w:hAnsi="Times New Roman" w:cs="Times New Roman"/>
          <w:i/>
          <w:sz w:val="22"/>
          <w:szCs w:val="22"/>
        </w:rPr>
        <w:t>credette a JHW</w:t>
      </w:r>
      <w:r w:rsidR="001E1721" w:rsidRPr="006B5371">
        <w:rPr>
          <w:rFonts w:ascii="Times New Roman" w:hAnsi="Times New Roman" w:cs="Times New Roman"/>
          <w:i/>
          <w:sz w:val="22"/>
          <w:szCs w:val="22"/>
        </w:rPr>
        <w:t>H</w:t>
      </w:r>
      <w:r w:rsidRPr="006B5371">
        <w:rPr>
          <w:rFonts w:ascii="Times New Roman" w:hAnsi="Times New Roman" w:cs="Times New Roman"/>
          <w:i/>
          <w:sz w:val="22"/>
          <w:szCs w:val="22"/>
        </w:rPr>
        <w:t>, che glielo accreditò come giu</w:t>
      </w:r>
      <w:r w:rsidRPr="006B5371">
        <w:rPr>
          <w:rFonts w:ascii="Times New Roman" w:hAnsi="Times New Roman" w:cs="Times New Roman"/>
          <w:i/>
          <w:sz w:val="22"/>
          <w:szCs w:val="22"/>
        </w:rPr>
        <w:softHyphen/>
        <w:t>stizia</w:t>
      </w:r>
      <w:r w:rsidRPr="00C60797">
        <w:rPr>
          <w:rFonts w:ascii="Times New Roman" w:hAnsi="Times New Roman" w:cs="Times New Roman"/>
          <w:sz w:val="22"/>
          <w:szCs w:val="22"/>
        </w:rPr>
        <w:t>» (</w:t>
      </w:r>
      <w:proofErr w:type="spellStart"/>
      <w:r w:rsidRPr="00C60797">
        <w:rPr>
          <w:rFonts w:ascii="Times New Roman" w:hAnsi="Times New Roman" w:cs="Times New Roman"/>
          <w:sz w:val="22"/>
          <w:szCs w:val="22"/>
        </w:rPr>
        <w:t>Gen</w:t>
      </w:r>
      <w:proofErr w:type="spellEnd"/>
      <w:r w:rsidRPr="00C60797">
        <w:rPr>
          <w:rFonts w:ascii="Times New Roman" w:hAnsi="Times New Roman" w:cs="Times New Roman"/>
          <w:sz w:val="22"/>
          <w:szCs w:val="22"/>
        </w:rPr>
        <w:t xml:space="preserve"> 15,6). Dopo il passaggio del Mar Rosso «</w:t>
      </w:r>
      <w:r w:rsidRPr="006B5371">
        <w:rPr>
          <w:rFonts w:ascii="Times New Roman" w:hAnsi="Times New Roman" w:cs="Times New Roman"/>
          <w:i/>
          <w:sz w:val="22"/>
          <w:szCs w:val="22"/>
        </w:rPr>
        <w:t>Israele vide la mano potente con la</w:t>
      </w:r>
      <w:r w:rsidR="001E1721" w:rsidRPr="006B5371">
        <w:rPr>
          <w:rFonts w:ascii="Times New Roman" w:hAnsi="Times New Roman" w:cs="Times New Roman"/>
          <w:i/>
          <w:sz w:val="22"/>
          <w:szCs w:val="22"/>
        </w:rPr>
        <w:t xml:space="preserve"> </w:t>
      </w:r>
      <w:r w:rsidRPr="006B5371">
        <w:rPr>
          <w:rFonts w:ascii="Times New Roman" w:hAnsi="Times New Roman" w:cs="Times New Roman"/>
          <w:i/>
          <w:sz w:val="22"/>
          <w:szCs w:val="22"/>
        </w:rPr>
        <w:t>quale il Signore aveva agito contro l'Egitto e il popolo temette il Signore e credette in lui e nel suo servo Mosè</w:t>
      </w:r>
      <w:r w:rsidRPr="00C60797">
        <w:rPr>
          <w:rFonts w:ascii="Times New Roman" w:hAnsi="Times New Roman" w:cs="Times New Roman"/>
          <w:sz w:val="22"/>
          <w:szCs w:val="22"/>
        </w:rPr>
        <w:t xml:space="preserve">» (Es 14,31). Isaia annunzia ad </w:t>
      </w:r>
      <w:proofErr w:type="spellStart"/>
      <w:r w:rsidRPr="00C60797">
        <w:rPr>
          <w:rFonts w:ascii="Times New Roman" w:hAnsi="Times New Roman" w:cs="Times New Roman"/>
          <w:sz w:val="22"/>
          <w:szCs w:val="22"/>
        </w:rPr>
        <w:t>Acaz</w:t>
      </w:r>
      <w:proofErr w:type="spellEnd"/>
      <w:r w:rsidRPr="00C60797">
        <w:rPr>
          <w:rFonts w:ascii="Times New Roman" w:hAnsi="Times New Roman" w:cs="Times New Roman"/>
          <w:sz w:val="22"/>
          <w:szCs w:val="22"/>
        </w:rPr>
        <w:t>,</w:t>
      </w:r>
      <w:r w:rsidR="006B5371">
        <w:rPr>
          <w:rFonts w:ascii="Times New Roman" w:hAnsi="Times New Roman" w:cs="Times New Roman"/>
          <w:sz w:val="22"/>
          <w:szCs w:val="22"/>
        </w:rPr>
        <w:t xml:space="preserve"> re di Giuda, la liberazione dal</w:t>
      </w:r>
      <w:r w:rsidRPr="00C60797">
        <w:rPr>
          <w:rFonts w:ascii="Times New Roman" w:hAnsi="Times New Roman" w:cs="Times New Roman"/>
          <w:sz w:val="22"/>
          <w:szCs w:val="22"/>
        </w:rPr>
        <w:t xml:space="preserve"> re di </w:t>
      </w:r>
      <w:proofErr w:type="spellStart"/>
      <w:r w:rsidRPr="00C60797">
        <w:rPr>
          <w:rFonts w:ascii="Times New Roman" w:hAnsi="Times New Roman" w:cs="Times New Roman"/>
          <w:sz w:val="22"/>
          <w:szCs w:val="22"/>
        </w:rPr>
        <w:t>Aram</w:t>
      </w:r>
      <w:proofErr w:type="spellEnd"/>
      <w:r w:rsidRPr="00C60797">
        <w:rPr>
          <w:rFonts w:ascii="Times New Roman" w:hAnsi="Times New Roman" w:cs="Times New Roman"/>
          <w:sz w:val="22"/>
          <w:szCs w:val="22"/>
        </w:rPr>
        <w:t xml:space="preserve"> e di Samaria e, giocando sui termini «</w:t>
      </w:r>
      <w:r w:rsidRPr="006B5371">
        <w:rPr>
          <w:rFonts w:ascii="Times New Roman" w:hAnsi="Times New Roman" w:cs="Times New Roman"/>
          <w:i/>
          <w:sz w:val="22"/>
          <w:szCs w:val="22"/>
        </w:rPr>
        <w:t>credere</w:t>
      </w:r>
      <w:r w:rsidRPr="00C60797">
        <w:rPr>
          <w:rFonts w:ascii="Times New Roman" w:hAnsi="Times New Roman" w:cs="Times New Roman"/>
          <w:sz w:val="22"/>
          <w:szCs w:val="22"/>
        </w:rPr>
        <w:t>» e «</w:t>
      </w:r>
      <w:r w:rsidRPr="006B5371">
        <w:rPr>
          <w:rFonts w:ascii="Times New Roman" w:hAnsi="Times New Roman" w:cs="Times New Roman"/>
          <w:i/>
          <w:sz w:val="22"/>
          <w:szCs w:val="22"/>
        </w:rPr>
        <w:t>avere stabilità</w:t>
      </w:r>
      <w:r w:rsidRPr="00C60797">
        <w:rPr>
          <w:rFonts w:ascii="Times New Roman" w:hAnsi="Times New Roman" w:cs="Times New Roman"/>
          <w:sz w:val="22"/>
          <w:szCs w:val="22"/>
        </w:rPr>
        <w:t>», che derivano ambe</w:t>
      </w:r>
      <w:r w:rsidRPr="00C60797">
        <w:rPr>
          <w:rFonts w:ascii="Times New Roman" w:hAnsi="Times New Roman" w:cs="Times New Roman"/>
          <w:sz w:val="22"/>
          <w:szCs w:val="22"/>
        </w:rPr>
        <w:softHyphen/>
        <w:t>due dalla stessa radice '</w:t>
      </w:r>
      <w:proofErr w:type="spellStart"/>
      <w:r w:rsidRPr="006B5371">
        <w:rPr>
          <w:rFonts w:ascii="Times New Roman" w:hAnsi="Times New Roman" w:cs="Times New Roman"/>
          <w:i/>
          <w:sz w:val="22"/>
          <w:szCs w:val="22"/>
        </w:rPr>
        <w:t>aman</w:t>
      </w:r>
      <w:proofErr w:type="spellEnd"/>
      <w:r w:rsidRPr="00C60797">
        <w:rPr>
          <w:rFonts w:ascii="Times New Roman" w:hAnsi="Times New Roman" w:cs="Times New Roman"/>
          <w:sz w:val="22"/>
          <w:szCs w:val="22"/>
        </w:rPr>
        <w:t>, aggiunge: «</w:t>
      </w:r>
      <w:r w:rsidRPr="006B5371">
        <w:rPr>
          <w:rFonts w:ascii="Times New Roman" w:hAnsi="Times New Roman" w:cs="Times New Roman"/>
          <w:i/>
          <w:sz w:val="22"/>
          <w:szCs w:val="22"/>
        </w:rPr>
        <w:t>Ma se non crederete, non avrete stabilità</w:t>
      </w:r>
      <w:r w:rsidRPr="00C60797">
        <w:rPr>
          <w:rFonts w:ascii="Times New Roman" w:hAnsi="Times New Roman" w:cs="Times New Roman"/>
          <w:sz w:val="22"/>
          <w:szCs w:val="22"/>
        </w:rPr>
        <w:t>» (</w:t>
      </w:r>
      <w:proofErr w:type="spellStart"/>
      <w:r w:rsidRPr="00C60797">
        <w:rPr>
          <w:rFonts w:ascii="Times New Roman" w:hAnsi="Times New Roman" w:cs="Times New Roman"/>
          <w:sz w:val="22"/>
          <w:szCs w:val="22"/>
        </w:rPr>
        <w:t>Is</w:t>
      </w:r>
      <w:proofErr w:type="spellEnd"/>
      <w:r w:rsidRPr="00C60797">
        <w:rPr>
          <w:rFonts w:ascii="Times New Roman" w:hAnsi="Times New Roman" w:cs="Times New Roman"/>
          <w:sz w:val="22"/>
          <w:szCs w:val="22"/>
        </w:rPr>
        <w:t xml:space="preserve"> 7,9b). Infine, in un altro testo </w:t>
      </w:r>
      <w:proofErr w:type="spellStart"/>
      <w:r w:rsidRPr="00C60797">
        <w:rPr>
          <w:rFonts w:ascii="Times New Roman" w:hAnsi="Times New Roman" w:cs="Times New Roman"/>
          <w:sz w:val="22"/>
          <w:szCs w:val="22"/>
        </w:rPr>
        <w:t>isaiano</w:t>
      </w:r>
      <w:proofErr w:type="spellEnd"/>
      <w:r w:rsidRPr="00C60797">
        <w:rPr>
          <w:rFonts w:ascii="Times New Roman" w:hAnsi="Times New Roman" w:cs="Times New Roman"/>
          <w:sz w:val="22"/>
          <w:szCs w:val="22"/>
        </w:rPr>
        <w:t xml:space="preserve"> si dice: «</w:t>
      </w:r>
      <w:r w:rsidRPr="006B5371">
        <w:rPr>
          <w:rFonts w:ascii="Times New Roman" w:hAnsi="Times New Roman" w:cs="Times New Roman"/>
          <w:i/>
          <w:sz w:val="22"/>
          <w:szCs w:val="22"/>
        </w:rPr>
        <w:t>Ecco, io pongo una pietra in Sion, una pie</w:t>
      </w:r>
      <w:r w:rsidRPr="006B5371">
        <w:rPr>
          <w:rFonts w:ascii="Times New Roman" w:hAnsi="Times New Roman" w:cs="Times New Roman"/>
          <w:i/>
          <w:sz w:val="22"/>
          <w:szCs w:val="22"/>
        </w:rPr>
        <w:softHyphen/>
        <w:t>tra scelta, angolare, preziosa, saldamente fondata: chi crede non vacillerà</w:t>
      </w:r>
      <w:r w:rsidRPr="00C60797">
        <w:rPr>
          <w:rFonts w:ascii="Times New Roman" w:hAnsi="Times New Roman" w:cs="Times New Roman"/>
          <w:sz w:val="22"/>
          <w:szCs w:val="22"/>
        </w:rPr>
        <w:t>» (</w:t>
      </w:r>
      <w:proofErr w:type="spellStart"/>
      <w:r w:rsidRPr="00C60797">
        <w:rPr>
          <w:rFonts w:ascii="Times New Roman" w:hAnsi="Times New Roman" w:cs="Times New Roman"/>
          <w:sz w:val="22"/>
          <w:szCs w:val="22"/>
        </w:rPr>
        <w:t>Is</w:t>
      </w:r>
      <w:proofErr w:type="spellEnd"/>
      <w:r w:rsidRPr="00C60797">
        <w:rPr>
          <w:rFonts w:ascii="Times New Roman" w:hAnsi="Times New Roman" w:cs="Times New Roman"/>
          <w:sz w:val="22"/>
          <w:szCs w:val="22"/>
        </w:rPr>
        <w:t xml:space="preserve"> 28,16). La pietra salda su cui Israele deve appoggiarsi (credere) per non vacillare, è JHWH. Il concet</w:t>
      </w:r>
      <w:r w:rsidRPr="00C60797">
        <w:rPr>
          <w:rFonts w:ascii="Times New Roman" w:hAnsi="Times New Roman" w:cs="Times New Roman"/>
          <w:sz w:val="22"/>
          <w:szCs w:val="22"/>
        </w:rPr>
        <w:softHyphen/>
        <w:t>to di fede ha dunque origine nella sfera dell'alleanza ed esprime, non diversamente dall'«</w:t>
      </w:r>
      <w:r w:rsidRPr="006B5371">
        <w:rPr>
          <w:rFonts w:ascii="Times New Roman" w:hAnsi="Times New Roman" w:cs="Times New Roman"/>
          <w:i/>
          <w:sz w:val="22"/>
          <w:szCs w:val="22"/>
        </w:rPr>
        <w:t>amore</w:t>
      </w:r>
      <w:r w:rsidR="006B5371">
        <w:rPr>
          <w:rFonts w:ascii="Times New Roman" w:hAnsi="Times New Roman" w:cs="Times New Roman"/>
          <w:sz w:val="22"/>
          <w:szCs w:val="22"/>
        </w:rPr>
        <w:t xml:space="preserve">» o dal </w:t>
      </w:r>
      <w:r w:rsidR="006B5371" w:rsidRPr="00C60797">
        <w:rPr>
          <w:rFonts w:ascii="Times New Roman" w:hAnsi="Times New Roman" w:cs="Times New Roman"/>
          <w:sz w:val="22"/>
          <w:szCs w:val="22"/>
        </w:rPr>
        <w:t>«</w:t>
      </w:r>
      <w:r w:rsidRPr="006B5371">
        <w:rPr>
          <w:rFonts w:ascii="Times New Roman" w:hAnsi="Times New Roman" w:cs="Times New Roman"/>
          <w:i/>
          <w:sz w:val="22"/>
          <w:szCs w:val="22"/>
        </w:rPr>
        <w:t>timore</w:t>
      </w:r>
      <w:r w:rsidRPr="00C60797">
        <w:rPr>
          <w:rFonts w:ascii="Times New Roman" w:hAnsi="Times New Roman" w:cs="Times New Roman"/>
          <w:sz w:val="22"/>
          <w:szCs w:val="22"/>
        </w:rPr>
        <w:t>», l'atteggiamento con cui l'uomo aderisce a Dio e accetta la sal</w:t>
      </w:r>
      <w:r w:rsidRPr="00C60797">
        <w:rPr>
          <w:rFonts w:ascii="Times New Roman" w:hAnsi="Times New Roman" w:cs="Times New Roman"/>
          <w:sz w:val="22"/>
          <w:szCs w:val="22"/>
        </w:rPr>
        <w:softHyphen/>
        <w:t>vezza che gli viene offerta.</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La fede non è dunque per Paolo, come invece sarà intesa nella Lettera di Giacomo (</w:t>
      </w:r>
      <w:proofErr w:type="spellStart"/>
      <w:r w:rsidRPr="00C60797">
        <w:rPr>
          <w:rFonts w:ascii="Times New Roman" w:hAnsi="Times New Roman" w:cs="Times New Roman"/>
          <w:sz w:val="22"/>
          <w:szCs w:val="22"/>
        </w:rPr>
        <w:t>Gc</w:t>
      </w:r>
      <w:proofErr w:type="spellEnd"/>
      <w:r w:rsidRPr="00C60797">
        <w:rPr>
          <w:rFonts w:ascii="Times New Roman" w:hAnsi="Times New Roman" w:cs="Times New Roman"/>
          <w:sz w:val="22"/>
          <w:szCs w:val="22"/>
        </w:rPr>
        <w:t xml:space="preserve"> 2,14-17), un atto dell'intelletto che accetta come vera una certa dottrina, ma l'adesione piena e totale a una persona, un lasciarsi coinvolgere in essa, nei suoi pensieri e nei suoi progetti. La migliore illustrazione del significato che assume per lui la fede si trova al ter</w:t>
      </w:r>
      <w:r w:rsidRPr="00C60797">
        <w:rPr>
          <w:rFonts w:ascii="Times New Roman" w:hAnsi="Times New Roman" w:cs="Times New Roman"/>
          <w:sz w:val="22"/>
          <w:szCs w:val="22"/>
        </w:rPr>
        <w:softHyphen/>
        <w:t>mine del discorso della montagna, dove chi ascolta la parola di Gesù e la mette in pratica è paragonato a una casa fon</w:t>
      </w:r>
      <w:r w:rsidRPr="00C60797">
        <w:rPr>
          <w:rFonts w:ascii="Times New Roman" w:hAnsi="Times New Roman" w:cs="Times New Roman"/>
          <w:sz w:val="22"/>
          <w:szCs w:val="22"/>
        </w:rPr>
        <w:softHyphen/>
        <w:t>data sopra la roccia, che nessun nubifragio potrà mai abbattere (</w:t>
      </w:r>
      <w:proofErr w:type="spellStart"/>
      <w:r w:rsidRPr="00C60797">
        <w:rPr>
          <w:rFonts w:ascii="Times New Roman" w:hAnsi="Times New Roman" w:cs="Times New Roman"/>
          <w:sz w:val="22"/>
          <w:szCs w:val="22"/>
        </w:rPr>
        <w:t>cf</w:t>
      </w:r>
      <w:proofErr w:type="spellEnd"/>
      <w:r w:rsidRPr="00C60797">
        <w:rPr>
          <w:rFonts w:ascii="Times New Roman" w:hAnsi="Times New Roman" w:cs="Times New Roman"/>
          <w:sz w:val="22"/>
          <w:szCs w:val="22"/>
        </w:rPr>
        <w:t>. Mt 7,24-27).</w:t>
      </w:r>
    </w:p>
    <w:p w:rsidR="000D0EE7" w:rsidRDefault="00E669BE" w:rsidP="006B5371">
      <w:pPr>
        <w:spacing w:line="240" w:lineRule="exact"/>
        <w:ind w:firstLine="284"/>
        <w:jc w:val="both"/>
        <w:rPr>
          <w:rFonts w:ascii="Times New Roman" w:hAnsi="Times New Roman" w:cs="Times New Roman"/>
          <w:sz w:val="22"/>
          <w:szCs w:val="22"/>
        </w:rPr>
      </w:pPr>
      <w:r w:rsidRPr="00C60797">
        <w:rPr>
          <w:rFonts w:ascii="Times New Roman" w:hAnsi="Times New Roman" w:cs="Times New Roman"/>
          <w:sz w:val="22"/>
          <w:szCs w:val="22"/>
        </w:rPr>
        <w:t>La salvezza di cui è por</w:t>
      </w:r>
      <w:r w:rsidRPr="00C60797">
        <w:rPr>
          <w:rFonts w:ascii="Times New Roman" w:hAnsi="Times New Roman" w:cs="Times New Roman"/>
          <w:sz w:val="22"/>
          <w:szCs w:val="22"/>
        </w:rPr>
        <w:softHyphen/>
        <w:t>tatore il vangelo è a disposi</w:t>
      </w:r>
      <w:r w:rsidRPr="00C60797">
        <w:rPr>
          <w:rFonts w:ascii="Times New Roman" w:hAnsi="Times New Roman" w:cs="Times New Roman"/>
          <w:sz w:val="22"/>
          <w:szCs w:val="22"/>
        </w:rPr>
        <w:softHyphen/>
        <w:t>zione anzitutto del «</w:t>
      </w:r>
      <w:r w:rsidRPr="006B5371">
        <w:rPr>
          <w:rFonts w:ascii="Times New Roman" w:hAnsi="Times New Roman" w:cs="Times New Roman"/>
          <w:i/>
          <w:sz w:val="22"/>
          <w:szCs w:val="22"/>
        </w:rPr>
        <w:t>giudeo</w:t>
      </w:r>
      <w:r w:rsidRPr="00C60797">
        <w:rPr>
          <w:rFonts w:ascii="Times New Roman" w:hAnsi="Times New Roman" w:cs="Times New Roman"/>
          <w:sz w:val="22"/>
          <w:szCs w:val="22"/>
        </w:rPr>
        <w:t>», in quanto era stata promes</w:t>
      </w:r>
      <w:r w:rsidRPr="00C60797">
        <w:rPr>
          <w:rFonts w:ascii="Times New Roman" w:hAnsi="Times New Roman" w:cs="Times New Roman"/>
          <w:sz w:val="22"/>
          <w:szCs w:val="22"/>
        </w:rPr>
        <w:softHyphen/>
        <w:t>sa ai membri del popolo eletto. Ciò non esclude però che essa sia rivolta anche al «</w:t>
      </w:r>
      <w:r w:rsidRPr="006B5371">
        <w:rPr>
          <w:rFonts w:ascii="Times New Roman" w:hAnsi="Times New Roman" w:cs="Times New Roman"/>
          <w:i/>
          <w:sz w:val="22"/>
          <w:szCs w:val="22"/>
        </w:rPr>
        <w:t>greco</w:t>
      </w:r>
      <w:r w:rsidRPr="00C60797">
        <w:rPr>
          <w:rFonts w:ascii="Times New Roman" w:hAnsi="Times New Roman" w:cs="Times New Roman"/>
          <w:sz w:val="22"/>
          <w:szCs w:val="22"/>
        </w:rPr>
        <w:t>», cioè a tutti gli altri. All'epoca di Paolo i giudei erano soliti attribuire ai gentili, anche se apparte</w:t>
      </w:r>
      <w:r w:rsidRPr="00C60797">
        <w:rPr>
          <w:rFonts w:ascii="Times New Roman" w:hAnsi="Times New Roman" w:cs="Times New Roman"/>
          <w:sz w:val="22"/>
          <w:szCs w:val="22"/>
        </w:rPr>
        <w:softHyphen/>
        <w:t xml:space="preserve">nevano a </w:t>
      </w:r>
      <w:r w:rsidRPr="00C60797">
        <w:rPr>
          <w:rFonts w:ascii="Times New Roman" w:hAnsi="Times New Roman" w:cs="Times New Roman"/>
          <w:sz w:val="22"/>
          <w:szCs w:val="22"/>
        </w:rPr>
        <w:lastRenderedPageBreak/>
        <w:t>diverse nazionali</w:t>
      </w:r>
      <w:r w:rsidRPr="00C60797">
        <w:rPr>
          <w:rFonts w:ascii="Times New Roman" w:hAnsi="Times New Roman" w:cs="Times New Roman"/>
          <w:sz w:val="22"/>
          <w:szCs w:val="22"/>
        </w:rPr>
        <w:softHyphen/>
        <w:t>tà, l'appellativo di «</w:t>
      </w:r>
      <w:r w:rsidRPr="006B5371">
        <w:rPr>
          <w:rFonts w:ascii="Times New Roman" w:hAnsi="Times New Roman" w:cs="Times New Roman"/>
          <w:i/>
          <w:sz w:val="22"/>
          <w:szCs w:val="22"/>
        </w:rPr>
        <w:t>greci</w:t>
      </w:r>
      <w:r w:rsidRPr="00C60797">
        <w:rPr>
          <w:rFonts w:ascii="Times New Roman" w:hAnsi="Times New Roman" w:cs="Times New Roman"/>
          <w:sz w:val="22"/>
          <w:szCs w:val="22"/>
        </w:rPr>
        <w:t>», a motivo della cultura e della lingua predominante nel</w:t>
      </w:r>
      <w:r w:rsidRPr="00C60797">
        <w:rPr>
          <w:rFonts w:ascii="Times New Roman" w:hAnsi="Times New Roman" w:cs="Times New Roman"/>
          <w:sz w:val="22"/>
          <w:szCs w:val="22"/>
        </w:rPr>
        <w:softHyphen/>
        <w:t>l'impero romano. La prece</w:t>
      </w:r>
      <w:r w:rsidRPr="00C60797">
        <w:rPr>
          <w:rFonts w:ascii="Times New Roman" w:hAnsi="Times New Roman" w:cs="Times New Roman"/>
          <w:sz w:val="22"/>
          <w:szCs w:val="22"/>
        </w:rPr>
        <w:softHyphen/>
        <w:t>denza riconosciuta ai giudei non significa dunque esclu</w:t>
      </w:r>
      <w:r w:rsidRPr="00C60797">
        <w:rPr>
          <w:rFonts w:ascii="Times New Roman" w:hAnsi="Times New Roman" w:cs="Times New Roman"/>
          <w:sz w:val="22"/>
          <w:szCs w:val="22"/>
        </w:rPr>
        <w:softHyphen/>
        <w:t>sione per nessuno: se alcu</w:t>
      </w:r>
      <w:r w:rsidRPr="00C60797">
        <w:rPr>
          <w:rFonts w:ascii="Times New Roman" w:hAnsi="Times New Roman" w:cs="Times New Roman"/>
          <w:sz w:val="22"/>
          <w:szCs w:val="22"/>
        </w:rPr>
        <w:softHyphen/>
        <w:t>ni sono stati chiamati per primi, ciò è soltanto in vista di un servizio e di una responsabilità nei confronti di tutti gli altri.</w:t>
      </w:r>
    </w:p>
    <w:p w:rsidR="006B5371" w:rsidRPr="00C60797" w:rsidRDefault="006B5371" w:rsidP="006B5371">
      <w:pPr>
        <w:spacing w:line="240" w:lineRule="exact"/>
        <w:ind w:firstLine="284"/>
        <w:jc w:val="both"/>
        <w:rPr>
          <w:rFonts w:ascii="Times New Roman" w:hAnsi="Times New Roman" w:cs="Times New Roman"/>
          <w:sz w:val="22"/>
          <w:szCs w:val="22"/>
        </w:rPr>
      </w:pPr>
    </w:p>
    <w:p w:rsidR="000D0EE7" w:rsidRDefault="00E669BE" w:rsidP="006B5371">
      <w:pPr>
        <w:spacing w:line="240" w:lineRule="exact"/>
        <w:jc w:val="both"/>
        <w:outlineLvl w:val="5"/>
        <w:rPr>
          <w:rFonts w:ascii="Times New Roman" w:hAnsi="Times New Roman" w:cs="Times New Roman"/>
          <w:sz w:val="22"/>
          <w:szCs w:val="22"/>
        </w:rPr>
      </w:pPr>
      <w:bookmarkStart w:id="1" w:name="bookmark6"/>
      <w:r w:rsidRPr="006B5371">
        <w:rPr>
          <w:rFonts w:ascii="Times New Roman" w:hAnsi="Times New Roman" w:cs="Times New Roman"/>
          <w:i/>
          <w:sz w:val="22"/>
          <w:szCs w:val="22"/>
        </w:rPr>
        <w:t>2. FEDE E GIUSTIZIA DI DIO</w:t>
      </w:r>
      <w:r w:rsidRPr="00C60797">
        <w:rPr>
          <w:rFonts w:ascii="Times New Roman" w:hAnsi="Times New Roman" w:cs="Times New Roman"/>
          <w:sz w:val="22"/>
          <w:szCs w:val="22"/>
        </w:rPr>
        <w:t xml:space="preserve"> (Km 1,17)</w:t>
      </w:r>
      <w:bookmarkEnd w:id="1"/>
    </w:p>
    <w:p w:rsidR="006B5371" w:rsidRPr="00C60797" w:rsidRDefault="006B5371" w:rsidP="006B5371">
      <w:pPr>
        <w:spacing w:line="240" w:lineRule="exact"/>
        <w:jc w:val="both"/>
        <w:outlineLvl w:val="5"/>
        <w:rPr>
          <w:rFonts w:ascii="Times New Roman" w:hAnsi="Times New Roman" w:cs="Times New Roman"/>
          <w:sz w:val="22"/>
          <w:szCs w:val="22"/>
        </w:rPr>
      </w:pP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L'efficacia salvifica del vangelo deriva dal fatto che in esso si rivela la «</w:t>
      </w:r>
      <w:r w:rsidRPr="006B5371">
        <w:rPr>
          <w:rFonts w:ascii="Times New Roman" w:hAnsi="Times New Roman" w:cs="Times New Roman"/>
          <w:i/>
          <w:sz w:val="22"/>
          <w:szCs w:val="22"/>
        </w:rPr>
        <w:t>giustizia di Dio</w:t>
      </w:r>
      <w:r w:rsidRPr="00C60797">
        <w:rPr>
          <w:rFonts w:ascii="Times New Roman" w:hAnsi="Times New Roman" w:cs="Times New Roman"/>
          <w:sz w:val="22"/>
          <w:szCs w:val="22"/>
        </w:rPr>
        <w:t>»: «In esso infatti si rivela la giustizia di Dio, da fede a fede, come sta scritto: Il giusto per la fede vivrà (Ab 2,4)».</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Nelle lingue moderne il termine «</w:t>
      </w:r>
      <w:r w:rsidRPr="006B5371">
        <w:rPr>
          <w:rFonts w:ascii="Times New Roman" w:hAnsi="Times New Roman" w:cs="Times New Roman"/>
          <w:i/>
          <w:sz w:val="22"/>
          <w:szCs w:val="22"/>
        </w:rPr>
        <w:t>giustizia</w:t>
      </w:r>
      <w:r w:rsidRPr="00C60797">
        <w:rPr>
          <w:rFonts w:ascii="Times New Roman" w:hAnsi="Times New Roman" w:cs="Times New Roman"/>
          <w:sz w:val="22"/>
          <w:szCs w:val="22"/>
        </w:rPr>
        <w:t>» viene spesso usato per designare l'attività punitiva di Dio nei confronti del peccatore, mentre si ritiene «</w:t>
      </w:r>
      <w:r w:rsidRPr="00781CEF">
        <w:rPr>
          <w:rFonts w:ascii="Times New Roman" w:hAnsi="Times New Roman" w:cs="Times New Roman"/>
          <w:i/>
          <w:sz w:val="22"/>
          <w:szCs w:val="22"/>
        </w:rPr>
        <w:t>giusto</w:t>
      </w:r>
      <w:r w:rsidRPr="00C60797">
        <w:rPr>
          <w:rFonts w:ascii="Times New Roman" w:hAnsi="Times New Roman" w:cs="Times New Roman"/>
          <w:sz w:val="22"/>
          <w:szCs w:val="22"/>
        </w:rPr>
        <w:t>» l'uomo che dà a</w:t>
      </w:r>
      <w:r w:rsidR="00781CEF">
        <w:rPr>
          <w:rFonts w:ascii="Times New Roman" w:hAnsi="Times New Roman" w:cs="Times New Roman"/>
          <w:sz w:val="22"/>
          <w:szCs w:val="22"/>
        </w:rPr>
        <w:t xml:space="preserve"> cia</w:t>
      </w:r>
      <w:r w:rsidR="00781CEF">
        <w:rPr>
          <w:rFonts w:ascii="Times New Roman" w:hAnsi="Times New Roman" w:cs="Times New Roman"/>
          <w:sz w:val="22"/>
          <w:szCs w:val="22"/>
        </w:rPr>
        <w:softHyphen/>
        <w:t>scuno ciò che gli spetta. Nel</w:t>
      </w:r>
      <w:r w:rsidRPr="00C60797">
        <w:rPr>
          <w:rFonts w:ascii="Times New Roman" w:hAnsi="Times New Roman" w:cs="Times New Roman"/>
          <w:sz w:val="22"/>
          <w:szCs w:val="22"/>
        </w:rPr>
        <w:t xml:space="preserve"> linguaggio biblico invece la «</w:t>
      </w:r>
      <w:r w:rsidRPr="00781CEF">
        <w:rPr>
          <w:rFonts w:ascii="Times New Roman" w:hAnsi="Times New Roman" w:cs="Times New Roman"/>
          <w:i/>
          <w:sz w:val="22"/>
          <w:szCs w:val="22"/>
        </w:rPr>
        <w:t>giustizia</w:t>
      </w:r>
      <w:r w:rsidRPr="00C60797">
        <w:rPr>
          <w:rFonts w:ascii="Times New Roman" w:hAnsi="Times New Roman" w:cs="Times New Roman"/>
          <w:sz w:val="22"/>
          <w:szCs w:val="22"/>
        </w:rPr>
        <w:t>»  di Dio è la coerenza con cui egli attua nella storia gli impegni che si è assunto concludendo con Israele la sua alleanza. Le «</w:t>
      </w:r>
      <w:r w:rsidRPr="00781CEF">
        <w:rPr>
          <w:rFonts w:ascii="Times New Roman" w:hAnsi="Times New Roman" w:cs="Times New Roman"/>
          <w:i/>
          <w:sz w:val="22"/>
          <w:szCs w:val="22"/>
        </w:rPr>
        <w:t>vittorie (giustizie) di Dio</w:t>
      </w:r>
      <w:r w:rsidRPr="00C60797">
        <w:rPr>
          <w:rFonts w:ascii="Times New Roman" w:hAnsi="Times New Roman" w:cs="Times New Roman"/>
          <w:sz w:val="22"/>
          <w:szCs w:val="22"/>
        </w:rPr>
        <w:t>» sono i suoi interventi salvifi</w:t>
      </w:r>
      <w:r w:rsidRPr="00C60797">
        <w:rPr>
          <w:rFonts w:ascii="Times New Roman" w:hAnsi="Times New Roman" w:cs="Times New Roman"/>
          <w:sz w:val="22"/>
          <w:szCs w:val="22"/>
        </w:rPr>
        <w:softHyphen/>
        <w:t>ci in favore del suo popolo (</w:t>
      </w:r>
      <w:proofErr w:type="spellStart"/>
      <w:r w:rsidRPr="00C60797">
        <w:rPr>
          <w:rFonts w:ascii="Times New Roman" w:hAnsi="Times New Roman" w:cs="Times New Roman"/>
          <w:sz w:val="22"/>
          <w:szCs w:val="22"/>
        </w:rPr>
        <w:t>Gdc</w:t>
      </w:r>
      <w:proofErr w:type="spellEnd"/>
      <w:r w:rsidRPr="00C60797">
        <w:rPr>
          <w:rFonts w:ascii="Times New Roman" w:hAnsi="Times New Roman" w:cs="Times New Roman"/>
          <w:sz w:val="22"/>
          <w:szCs w:val="22"/>
        </w:rPr>
        <w:t xml:space="preserve"> 5,11).</w:t>
      </w:r>
    </w:p>
    <w:p w:rsidR="000D0EE7" w:rsidRPr="00C60797" w:rsidRDefault="00E669BE" w:rsidP="00781CEF">
      <w:pPr>
        <w:spacing w:line="240" w:lineRule="exact"/>
        <w:ind w:firstLine="284"/>
        <w:jc w:val="both"/>
        <w:rPr>
          <w:rFonts w:ascii="Times New Roman" w:hAnsi="Times New Roman" w:cs="Times New Roman"/>
          <w:sz w:val="22"/>
          <w:szCs w:val="22"/>
        </w:rPr>
      </w:pPr>
      <w:r w:rsidRPr="00C60797">
        <w:rPr>
          <w:rFonts w:ascii="Times New Roman" w:hAnsi="Times New Roman" w:cs="Times New Roman"/>
          <w:sz w:val="22"/>
          <w:szCs w:val="22"/>
        </w:rPr>
        <w:t>Nei momenti di crisi, determinati dal peccato di tutto il popolo o di singoli individui, i salmisti si appel</w:t>
      </w:r>
      <w:r w:rsidRPr="00C60797">
        <w:rPr>
          <w:rFonts w:ascii="Times New Roman" w:hAnsi="Times New Roman" w:cs="Times New Roman"/>
          <w:sz w:val="22"/>
          <w:szCs w:val="22"/>
        </w:rPr>
        <w:softHyphen/>
        <w:t>lano spesso con accenti accorati alla giustizia di Dio: «</w:t>
      </w:r>
      <w:r w:rsidRPr="00781CEF">
        <w:rPr>
          <w:rFonts w:ascii="Times New Roman" w:hAnsi="Times New Roman" w:cs="Times New Roman"/>
          <w:i/>
          <w:sz w:val="22"/>
          <w:szCs w:val="22"/>
        </w:rPr>
        <w:t>non ho nascosto la tua giu</w:t>
      </w:r>
      <w:r w:rsidRPr="00781CEF">
        <w:rPr>
          <w:rFonts w:ascii="Times New Roman" w:hAnsi="Times New Roman" w:cs="Times New Roman"/>
          <w:i/>
          <w:sz w:val="22"/>
          <w:szCs w:val="22"/>
        </w:rPr>
        <w:softHyphen/>
        <w:t>stizia in fondo al cuore, la tua fedeltà e la tua salvezza ho proclamato. Non ho nascosto la tua grazia e la tua fedeltà alla grande assemblea</w:t>
      </w:r>
      <w:r w:rsidR="00781CEF">
        <w:rPr>
          <w:rFonts w:ascii="Times New Roman" w:hAnsi="Times New Roman" w:cs="Times New Roman"/>
          <w:sz w:val="22"/>
          <w:szCs w:val="22"/>
        </w:rPr>
        <w:t>» (</w:t>
      </w:r>
      <w:proofErr w:type="spellStart"/>
      <w:r w:rsidR="00781CEF">
        <w:rPr>
          <w:rFonts w:ascii="Times New Roman" w:hAnsi="Times New Roman" w:cs="Times New Roman"/>
          <w:sz w:val="22"/>
          <w:szCs w:val="22"/>
        </w:rPr>
        <w:t>Sal</w:t>
      </w:r>
      <w:proofErr w:type="spellEnd"/>
      <w:r w:rsidRPr="00C60797">
        <w:rPr>
          <w:rFonts w:ascii="Times New Roman" w:hAnsi="Times New Roman" w:cs="Times New Roman"/>
          <w:sz w:val="22"/>
          <w:szCs w:val="22"/>
        </w:rPr>
        <w:t xml:space="preserve"> 40,11). «</w:t>
      </w:r>
      <w:r w:rsidRPr="00781CEF">
        <w:rPr>
          <w:rFonts w:ascii="Times New Roman" w:hAnsi="Times New Roman" w:cs="Times New Roman"/>
          <w:i/>
          <w:sz w:val="22"/>
          <w:szCs w:val="22"/>
        </w:rPr>
        <w:t>Li</w:t>
      </w:r>
      <w:r w:rsidRPr="00781CEF">
        <w:rPr>
          <w:rFonts w:ascii="Times New Roman" w:hAnsi="Times New Roman" w:cs="Times New Roman"/>
          <w:i/>
          <w:sz w:val="22"/>
          <w:szCs w:val="22"/>
        </w:rPr>
        <w:softHyphen/>
        <w:t>berami dal sangue, Dio, Dio mia salvezza, la mia lingua esalterà la tua giustizia</w:t>
      </w:r>
      <w:r w:rsidR="00781CEF">
        <w:rPr>
          <w:rFonts w:ascii="Times New Roman" w:hAnsi="Times New Roman" w:cs="Times New Roman"/>
          <w:sz w:val="22"/>
          <w:szCs w:val="22"/>
        </w:rPr>
        <w:t>» (</w:t>
      </w:r>
      <w:proofErr w:type="spellStart"/>
      <w:r w:rsidR="00781CEF">
        <w:rPr>
          <w:rFonts w:ascii="Times New Roman" w:hAnsi="Times New Roman" w:cs="Times New Roman"/>
          <w:sz w:val="22"/>
          <w:szCs w:val="22"/>
        </w:rPr>
        <w:t>Sal</w:t>
      </w:r>
      <w:proofErr w:type="spellEnd"/>
      <w:r w:rsidRPr="00C60797">
        <w:rPr>
          <w:rFonts w:ascii="Times New Roman" w:hAnsi="Times New Roman" w:cs="Times New Roman"/>
          <w:sz w:val="22"/>
          <w:szCs w:val="22"/>
        </w:rPr>
        <w:t xml:space="preserve"> 51,16). «</w:t>
      </w:r>
      <w:r w:rsidRPr="00781CEF">
        <w:rPr>
          <w:rFonts w:ascii="Times New Roman" w:hAnsi="Times New Roman" w:cs="Times New Roman"/>
          <w:i/>
          <w:sz w:val="22"/>
          <w:szCs w:val="22"/>
        </w:rPr>
        <w:t>Il Signore ha mani</w:t>
      </w:r>
      <w:r w:rsidRPr="00781CEF">
        <w:rPr>
          <w:rFonts w:ascii="Times New Roman" w:hAnsi="Times New Roman" w:cs="Times New Roman"/>
          <w:i/>
          <w:sz w:val="22"/>
          <w:szCs w:val="22"/>
        </w:rPr>
        <w:softHyphen/>
        <w:t>festato la sua salvezza, agli occhi dei popoli ha rivelato la sua giustizia. Egli si è ricordato del suo amore, della sua fedeltà alla casa di Israele. Tutti i confini della</w:t>
      </w:r>
      <w:r w:rsidR="00C60797" w:rsidRPr="00781CEF">
        <w:rPr>
          <w:rFonts w:ascii="Times New Roman" w:hAnsi="Times New Roman" w:cs="Times New Roman"/>
          <w:i/>
          <w:sz w:val="22"/>
          <w:szCs w:val="22"/>
        </w:rPr>
        <w:t xml:space="preserve"> </w:t>
      </w:r>
      <w:r w:rsidRPr="00781CEF">
        <w:rPr>
          <w:rFonts w:ascii="Times New Roman" w:hAnsi="Times New Roman" w:cs="Times New Roman"/>
          <w:i/>
          <w:sz w:val="22"/>
          <w:szCs w:val="22"/>
        </w:rPr>
        <w:t>terra hanno veduto la salvezza del nostro Dio</w:t>
      </w:r>
      <w:r w:rsidR="00781CEF">
        <w:rPr>
          <w:rFonts w:ascii="Times New Roman" w:hAnsi="Times New Roman" w:cs="Times New Roman"/>
          <w:sz w:val="22"/>
          <w:szCs w:val="22"/>
        </w:rPr>
        <w:t>» (</w:t>
      </w:r>
      <w:proofErr w:type="spellStart"/>
      <w:r w:rsidR="00781CEF">
        <w:rPr>
          <w:rFonts w:ascii="Times New Roman" w:hAnsi="Times New Roman" w:cs="Times New Roman"/>
          <w:sz w:val="22"/>
          <w:szCs w:val="22"/>
        </w:rPr>
        <w:t>Sal</w:t>
      </w:r>
      <w:proofErr w:type="spellEnd"/>
      <w:r w:rsidRPr="00C60797">
        <w:rPr>
          <w:rFonts w:ascii="Times New Roman" w:hAnsi="Times New Roman" w:cs="Times New Roman"/>
          <w:sz w:val="22"/>
          <w:szCs w:val="22"/>
        </w:rPr>
        <w:t xml:space="preserve"> 98,2-3). Il fatto che in queste preghiere la giustizia sia menzionata in parallelismo con altri attributi divini quali la fedeltà, l'amore e la grazia significa chiaramente che essa designa Dio in quanto sempre disponibile a salva</w:t>
      </w:r>
      <w:r w:rsidRPr="00C60797">
        <w:rPr>
          <w:rFonts w:ascii="Times New Roman" w:hAnsi="Times New Roman" w:cs="Times New Roman"/>
          <w:sz w:val="22"/>
          <w:szCs w:val="22"/>
        </w:rPr>
        <w:softHyphen/>
        <w:t>re gratuitamente il suo popolo.</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Alla giustizia di Dio deve corrispondere nell'uomo un'analoga giustizia, che è vista soli</w:t>
      </w:r>
      <w:r w:rsidRPr="00C60797">
        <w:rPr>
          <w:rFonts w:ascii="Times New Roman" w:hAnsi="Times New Roman" w:cs="Times New Roman"/>
          <w:sz w:val="22"/>
          <w:szCs w:val="22"/>
        </w:rPr>
        <w:softHyphen/>
        <w:t>tamente come il risultato dell'obbedienza alla sua volontà. Secondo il Deuteronomio «</w:t>
      </w:r>
      <w:r w:rsidRPr="00781CEF">
        <w:rPr>
          <w:rFonts w:ascii="Times New Roman" w:hAnsi="Times New Roman" w:cs="Times New Roman"/>
          <w:i/>
          <w:sz w:val="22"/>
          <w:szCs w:val="22"/>
        </w:rPr>
        <w:t>la giu</w:t>
      </w:r>
      <w:r w:rsidRPr="00781CEF">
        <w:rPr>
          <w:rFonts w:ascii="Times New Roman" w:hAnsi="Times New Roman" w:cs="Times New Roman"/>
          <w:i/>
          <w:sz w:val="22"/>
          <w:szCs w:val="22"/>
        </w:rPr>
        <w:softHyphen/>
        <w:t>stizia consisterà per noi nel mettere in pratica tutti questi comandi, davanti al Signore nostro Dio, come ci ha ordinato</w:t>
      </w:r>
      <w:r w:rsidR="00781CEF" w:rsidRPr="00C60797">
        <w:rPr>
          <w:rFonts w:ascii="Times New Roman" w:hAnsi="Times New Roman" w:cs="Times New Roman"/>
          <w:sz w:val="22"/>
          <w:szCs w:val="22"/>
        </w:rPr>
        <w:t>»</w:t>
      </w:r>
      <w:r w:rsidRPr="00C60797">
        <w:rPr>
          <w:rFonts w:ascii="Times New Roman" w:hAnsi="Times New Roman" w:cs="Times New Roman"/>
          <w:sz w:val="22"/>
          <w:szCs w:val="22"/>
        </w:rPr>
        <w:t xml:space="preserve"> (</w:t>
      </w:r>
      <w:proofErr w:type="spellStart"/>
      <w:r w:rsidRPr="00C60797">
        <w:rPr>
          <w:rFonts w:ascii="Times New Roman" w:hAnsi="Times New Roman" w:cs="Times New Roman"/>
          <w:sz w:val="22"/>
          <w:szCs w:val="22"/>
        </w:rPr>
        <w:t>Dt</w:t>
      </w:r>
      <w:proofErr w:type="spellEnd"/>
      <w:r w:rsidRPr="00C60797">
        <w:rPr>
          <w:rFonts w:ascii="Times New Roman" w:hAnsi="Times New Roman" w:cs="Times New Roman"/>
          <w:sz w:val="22"/>
          <w:szCs w:val="22"/>
        </w:rPr>
        <w:t xml:space="preserve"> 6,25). Dopo aver descritto il giusto come uno che pra</w:t>
      </w:r>
      <w:r w:rsidRPr="00C60797">
        <w:rPr>
          <w:rFonts w:ascii="Times New Roman" w:hAnsi="Times New Roman" w:cs="Times New Roman"/>
          <w:sz w:val="22"/>
          <w:szCs w:val="22"/>
        </w:rPr>
        <w:softHyphen/>
        <w:t>tica i precetti morali, Ezechiele conclude: «</w:t>
      </w:r>
      <w:r w:rsidRPr="00781CEF">
        <w:rPr>
          <w:rFonts w:ascii="Times New Roman" w:hAnsi="Times New Roman" w:cs="Times New Roman"/>
          <w:i/>
          <w:sz w:val="22"/>
          <w:szCs w:val="22"/>
        </w:rPr>
        <w:t>Se cammina nei miei decreti e osserva le mie leggi agendo con fedeltà, egli è giusto ed egli vivrà, parola del Signore Dio</w:t>
      </w:r>
      <w:r w:rsidRPr="00C60797">
        <w:rPr>
          <w:rFonts w:ascii="Times New Roman" w:hAnsi="Times New Roman" w:cs="Times New Roman"/>
          <w:sz w:val="22"/>
          <w:szCs w:val="22"/>
        </w:rPr>
        <w:t>» (</w:t>
      </w:r>
      <w:proofErr w:type="spellStart"/>
      <w:r w:rsidRPr="00C60797">
        <w:rPr>
          <w:rFonts w:ascii="Times New Roman" w:hAnsi="Times New Roman" w:cs="Times New Roman"/>
          <w:sz w:val="22"/>
          <w:szCs w:val="22"/>
        </w:rPr>
        <w:t>Ez</w:t>
      </w:r>
      <w:proofErr w:type="spellEnd"/>
      <w:r w:rsidRPr="00C60797">
        <w:rPr>
          <w:rFonts w:ascii="Times New Roman" w:hAnsi="Times New Roman" w:cs="Times New Roman"/>
          <w:sz w:val="22"/>
          <w:szCs w:val="22"/>
        </w:rPr>
        <w:t xml:space="preserve"> 18,5-9). Ma più in profondità la giustizia è strettamente collegata con la fede, come appare nel testo sopra citato riguardante Abramo (</w:t>
      </w:r>
      <w:proofErr w:type="spellStart"/>
      <w:r w:rsidRPr="00C60797">
        <w:rPr>
          <w:rFonts w:ascii="Times New Roman" w:hAnsi="Times New Roman" w:cs="Times New Roman"/>
          <w:sz w:val="22"/>
          <w:szCs w:val="22"/>
        </w:rPr>
        <w:t>Gen</w:t>
      </w:r>
      <w:proofErr w:type="spellEnd"/>
      <w:r w:rsidRPr="00C60797">
        <w:rPr>
          <w:rFonts w:ascii="Times New Roman" w:hAnsi="Times New Roman" w:cs="Times New Roman"/>
          <w:sz w:val="22"/>
          <w:szCs w:val="22"/>
        </w:rPr>
        <w:t xml:space="preserve"> 15,6), che l'apostolo utilizzerà in seguito (</w:t>
      </w:r>
      <w:proofErr w:type="spellStart"/>
      <w:r w:rsidRPr="00C60797">
        <w:rPr>
          <w:rFonts w:ascii="Times New Roman" w:hAnsi="Times New Roman" w:cs="Times New Roman"/>
          <w:sz w:val="22"/>
          <w:szCs w:val="22"/>
        </w:rPr>
        <w:t>cf</w:t>
      </w:r>
      <w:proofErr w:type="spellEnd"/>
      <w:r w:rsidRPr="00C60797">
        <w:rPr>
          <w:rFonts w:ascii="Times New Roman" w:hAnsi="Times New Roman" w:cs="Times New Roman"/>
          <w:sz w:val="22"/>
          <w:szCs w:val="22"/>
        </w:rPr>
        <w:t xml:space="preserve">.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4,3).</w:t>
      </w:r>
    </w:p>
    <w:p w:rsidR="000D0EE7" w:rsidRPr="00C60797" w:rsidRDefault="00C60797"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Nel</w:t>
      </w:r>
      <w:r w:rsidR="00E669BE" w:rsidRPr="00C60797">
        <w:rPr>
          <w:rFonts w:ascii="Times New Roman" w:hAnsi="Times New Roman" w:cs="Times New Roman"/>
          <w:sz w:val="22"/>
          <w:szCs w:val="22"/>
        </w:rPr>
        <w:t xml:space="preserve"> vangelo la giustizia di Dio «</w:t>
      </w:r>
      <w:r w:rsidR="00E669BE" w:rsidRPr="00781CEF">
        <w:rPr>
          <w:rFonts w:ascii="Times New Roman" w:hAnsi="Times New Roman" w:cs="Times New Roman"/>
          <w:i/>
          <w:sz w:val="22"/>
          <w:szCs w:val="22"/>
        </w:rPr>
        <w:t>si rivela</w:t>
      </w:r>
      <w:r w:rsidR="00E669BE" w:rsidRPr="00C60797">
        <w:rPr>
          <w:rFonts w:ascii="Times New Roman" w:hAnsi="Times New Roman" w:cs="Times New Roman"/>
          <w:sz w:val="22"/>
          <w:szCs w:val="22"/>
        </w:rPr>
        <w:t>», non solo perché in esso si parla di questa pre</w:t>
      </w:r>
      <w:r w:rsidR="00E669BE" w:rsidRPr="00C60797">
        <w:rPr>
          <w:rFonts w:ascii="Times New Roman" w:hAnsi="Times New Roman" w:cs="Times New Roman"/>
          <w:sz w:val="22"/>
          <w:szCs w:val="22"/>
        </w:rPr>
        <w:softHyphen/>
        <w:t>rogativa divina, ma soprattutto perché attraverso il vangelo Dio stesso esercita la sua giu</w:t>
      </w:r>
      <w:r w:rsidR="00E669BE" w:rsidRPr="00C60797">
        <w:rPr>
          <w:rFonts w:ascii="Times New Roman" w:hAnsi="Times New Roman" w:cs="Times New Roman"/>
          <w:sz w:val="22"/>
          <w:szCs w:val="22"/>
        </w:rPr>
        <w:softHyphen/>
        <w:t>stizia verso quelli che credono, conferendo loro la salvezza promessa. La gi</w:t>
      </w:r>
      <w:r w:rsidRPr="00C60797">
        <w:rPr>
          <w:rFonts w:ascii="Times New Roman" w:hAnsi="Times New Roman" w:cs="Times New Roman"/>
          <w:sz w:val="22"/>
          <w:szCs w:val="22"/>
        </w:rPr>
        <w:t>ustizia di Dio si rivela «</w:t>
      </w:r>
      <w:r w:rsidRPr="00781CEF">
        <w:rPr>
          <w:rFonts w:ascii="Times New Roman" w:hAnsi="Times New Roman" w:cs="Times New Roman"/>
          <w:i/>
          <w:sz w:val="22"/>
          <w:szCs w:val="22"/>
        </w:rPr>
        <w:t xml:space="preserve">da </w:t>
      </w:r>
      <w:r w:rsidR="00E669BE" w:rsidRPr="00781CEF">
        <w:rPr>
          <w:rFonts w:ascii="Times New Roman" w:hAnsi="Times New Roman" w:cs="Times New Roman"/>
          <w:i/>
          <w:sz w:val="22"/>
          <w:szCs w:val="22"/>
        </w:rPr>
        <w:t>fede a fede</w:t>
      </w:r>
      <w:r w:rsidR="00E669BE" w:rsidRPr="00C60797">
        <w:rPr>
          <w:rFonts w:ascii="Times New Roman" w:hAnsi="Times New Roman" w:cs="Times New Roman"/>
          <w:sz w:val="22"/>
          <w:szCs w:val="22"/>
        </w:rPr>
        <w:t>». Questa espressione può significare da una fede iniziale a una fede più matura; ma forse con essa Paolo vuole semplicemente dire che la potenza misericordiosa di Dio può operare solo se è accolta per mezzo della fede (</w:t>
      </w:r>
      <w:proofErr w:type="spellStart"/>
      <w:r w:rsidR="00E669BE" w:rsidRPr="00C60797">
        <w:rPr>
          <w:rFonts w:ascii="Times New Roman" w:hAnsi="Times New Roman" w:cs="Times New Roman"/>
          <w:sz w:val="22"/>
          <w:szCs w:val="22"/>
        </w:rPr>
        <w:t>cf</w:t>
      </w:r>
      <w:proofErr w:type="spellEnd"/>
      <w:r w:rsidR="00E669BE" w:rsidRPr="00C60797">
        <w:rPr>
          <w:rFonts w:ascii="Times New Roman" w:hAnsi="Times New Roman" w:cs="Times New Roman"/>
          <w:sz w:val="22"/>
          <w:szCs w:val="22"/>
        </w:rPr>
        <w:t xml:space="preserve">. </w:t>
      </w:r>
      <w:proofErr w:type="spellStart"/>
      <w:r w:rsidR="00E669BE" w:rsidRPr="00C60797">
        <w:rPr>
          <w:rFonts w:ascii="Times New Roman" w:hAnsi="Times New Roman" w:cs="Times New Roman"/>
          <w:sz w:val="22"/>
          <w:szCs w:val="22"/>
        </w:rPr>
        <w:t>Rm</w:t>
      </w:r>
      <w:proofErr w:type="spellEnd"/>
      <w:r w:rsidR="00E669BE" w:rsidRPr="00C60797">
        <w:rPr>
          <w:rFonts w:ascii="Times New Roman" w:hAnsi="Times New Roman" w:cs="Times New Roman"/>
          <w:sz w:val="22"/>
          <w:szCs w:val="22"/>
        </w:rPr>
        <w:t xml:space="preserve"> 3,28): al di fuori di un contesto di fede il dono di Dio non può dare alcun frutto.</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 xml:space="preserve">A sostegno di questa affermazione Paolo cita un brano del profeta </w:t>
      </w:r>
      <w:proofErr w:type="spellStart"/>
      <w:r w:rsidRPr="00C60797">
        <w:rPr>
          <w:rFonts w:ascii="Times New Roman" w:hAnsi="Times New Roman" w:cs="Times New Roman"/>
          <w:sz w:val="22"/>
          <w:szCs w:val="22"/>
        </w:rPr>
        <w:t>Abacuc</w:t>
      </w:r>
      <w:proofErr w:type="spellEnd"/>
      <w:r w:rsidRPr="00C60797">
        <w:rPr>
          <w:rFonts w:ascii="Times New Roman" w:hAnsi="Times New Roman" w:cs="Times New Roman"/>
          <w:sz w:val="22"/>
          <w:szCs w:val="22"/>
        </w:rPr>
        <w:t xml:space="preserve"> che, in occa</w:t>
      </w:r>
      <w:r w:rsidRPr="00C60797">
        <w:rPr>
          <w:rFonts w:ascii="Times New Roman" w:hAnsi="Times New Roman" w:cs="Times New Roman"/>
          <w:sz w:val="22"/>
          <w:szCs w:val="22"/>
        </w:rPr>
        <w:softHyphen/>
        <w:t>sione di un'invasione nemica, afferma: «</w:t>
      </w:r>
      <w:r w:rsidRPr="00781CEF">
        <w:rPr>
          <w:rFonts w:ascii="Times New Roman" w:hAnsi="Times New Roman" w:cs="Times New Roman"/>
          <w:i/>
          <w:sz w:val="22"/>
          <w:szCs w:val="22"/>
        </w:rPr>
        <w:t>Ecco, soccombe colui che non ha l'animo retto, mentre il giusto vivrà per la sua fedeltà</w:t>
      </w:r>
      <w:r w:rsidRPr="00C60797">
        <w:rPr>
          <w:rFonts w:ascii="Times New Roman" w:hAnsi="Times New Roman" w:cs="Times New Roman"/>
          <w:sz w:val="22"/>
          <w:szCs w:val="22"/>
        </w:rPr>
        <w:t>» (Ab 2,4). In questo testo colui che non ha l'animo retto è l'empio, il quale a motivo del suo peccato si è allontanato da Dio, mentre il giusto è colui che si è mantenuto fedele a Lui. La «</w:t>
      </w:r>
      <w:r w:rsidRPr="00781CEF">
        <w:rPr>
          <w:rFonts w:ascii="Times New Roman" w:hAnsi="Times New Roman" w:cs="Times New Roman"/>
          <w:i/>
          <w:sz w:val="22"/>
          <w:szCs w:val="22"/>
        </w:rPr>
        <w:t>fedeltà</w:t>
      </w:r>
      <w:r w:rsidRPr="00C60797">
        <w:rPr>
          <w:rFonts w:ascii="Times New Roman" w:hAnsi="Times New Roman" w:cs="Times New Roman"/>
          <w:sz w:val="22"/>
          <w:szCs w:val="22"/>
        </w:rPr>
        <w:t>» è l'atteggiamento di chi aderisce a Dio e si lascia coinvolgere pienamente nel suo piano salvifico, compiendo fino in fondo la sua volontà: essa perciò non è altro che la «</w:t>
      </w:r>
      <w:r w:rsidRPr="00781CEF">
        <w:rPr>
          <w:rFonts w:ascii="Times New Roman" w:hAnsi="Times New Roman" w:cs="Times New Roman"/>
          <w:i/>
          <w:sz w:val="22"/>
          <w:szCs w:val="22"/>
        </w:rPr>
        <w:t>fede</w:t>
      </w:r>
      <w:r w:rsidRPr="00C60797">
        <w:rPr>
          <w:rFonts w:ascii="Times New Roman" w:hAnsi="Times New Roman" w:cs="Times New Roman"/>
          <w:sz w:val="22"/>
          <w:szCs w:val="22"/>
        </w:rPr>
        <w:t xml:space="preserve">», come hanno capito bene i traduttori greci di </w:t>
      </w:r>
      <w:proofErr w:type="spellStart"/>
      <w:r w:rsidRPr="00C60797">
        <w:rPr>
          <w:rFonts w:ascii="Times New Roman" w:hAnsi="Times New Roman" w:cs="Times New Roman"/>
          <w:sz w:val="22"/>
          <w:szCs w:val="22"/>
        </w:rPr>
        <w:t>Abacuc</w:t>
      </w:r>
      <w:proofErr w:type="spellEnd"/>
      <w:r w:rsidRPr="00C60797">
        <w:rPr>
          <w:rFonts w:ascii="Times New Roman" w:hAnsi="Times New Roman" w:cs="Times New Roman"/>
          <w:sz w:val="22"/>
          <w:szCs w:val="22"/>
        </w:rPr>
        <w:t xml:space="preserve">, i quali usano qui il termine </w:t>
      </w:r>
      <w:proofErr w:type="spellStart"/>
      <w:r w:rsidRPr="00781CEF">
        <w:rPr>
          <w:rFonts w:ascii="Times New Roman" w:hAnsi="Times New Roman" w:cs="Times New Roman"/>
          <w:i/>
          <w:sz w:val="22"/>
          <w:szCs w:val="22"/>
        </w:rPr>
        <w:t>pistis</w:t>
      </w:r>
      <w:proofErr w:type="spellEnd"/>
      <w:r w:rsidRPr="00C60797">
        <w:rPr>
          <w:rFonts w:ascii="Times New Roman" w:hAnsi="Times New Roman" w:cs="Times New Roman"/>
          <w:sz w:val="22"/>
          <w:szCs w:val="22"/>
        </w:rPr>
        <w:t xml:space="preserve"> (fede). La "vita" concessa in forza della fede è la possibilità di non soccombere di fronte ai nemici; ma in senso più ampio indica la piena comunione con Dio.</w:t>
      </w:r>
    </w:p>
    <w:p w:rsidR="000D0EE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 xml:space="preserve">Il testo profetico è utilizzato da Paolo per provare che è proprio mediante la fede che l'uomo riceve la salvezza di Dio. Non si può però escludere che egli proietti sul testo di </w:t>
      </w:r>
      <w:proofErr w:type="spellStart"/>
      <w:r w:rsidRPr="00C60797">
        <w:rPr>
          <w:rFonts w:ascii="Times New Roman" w:hAnsi="Times New Roman" w:cs="Times New Roman"/>
          <w:sz w:val="22"/>
          <w:szCs w:val="22"/>
        </w:rPr>
        <w:t>Abacuc</w:t>
      </w:r>
      <w:proofErr w:type="spellEnd"/>
      <w:r w:rsidRPr="00C60797">
        <w:rPr>
          <w:rFonts w:ascii="Times New Roman" w:hAnsi="Times New Roman" w:cs="Times New Roman"/>
          <w:sz w:val="22"/>
          <w:szCs w:val="22"/>
        </w:rPr>
        <w:t xml:space="preserve"> la sua teologia della giustificazione e, discostandosi leggermente da quanto il pro</w:t>
      </w:r>
      <w:r w:rsidRPr="00C60797">
        <w:rPr>
          <w:rFonts w:ascii="Times New Roman" w:hAnsi="Times New Roman" w:cs="Times New Roman"/>
          <w:sz w:val="22"/>
          <w:szCs w:val="22"/>
        </w:rPr>
        <w:softHyphen/>
        <w:t>feta intendeva, lo legga in questo modo: «</w:t>
      </w:r>
      <w:r w:rsidRPr="00781CEF">
        <w:rPr>
          <w:rFonts w:ascii="Times New Roman" w:hAnsi="Times New Roman" w:cs="Times New Roman"/>
          <w:i/>
          <w:sz w:val="22"/>
          <w:szCs w:val="22"/>
        </w:rPr>
        <w:t>Colui che è giusto mediante la fede, vivrà</w:t>
      </w:r>
      <w:r w:rsidRPr="00C60797">
        <w:rPr>
          <w:rFonts w:ascii="Times New Roman" w:hAnsi="Times New Roman" w:cs="Times New Roman"/>
          <w:sz w:val="22"/>
          <w:szCs w:val="22"/>
        </w:rPr>
        <w:t>».</w:t>
      </w:r>
    </w:p>
    <w:p w:rsidR="00781CEF" w:rsidRPr="00C60797" w:rsidRDefault="00781CEF" w:rsidP="006B5371">
      <w:pPr>
        <w:spacing w:line="240" w:lineRule="exact"/>
        <w:ind w:firstLine="360"/>
        <w:jc w:val="both"/>
        <w:rPr>
          <w:rFonts w:ascii="Times New Roman" w:hAnsi="Times New Roman" w:cs="Times New Roman"/>
          <w:sz w:val="22"/>
          <w:szCs w:val="22"/>
        </w:rPr>
      </w:pPr>
    </w:p>
    <w:p w:rsidR="000D0EE7" w:rsidRPr="00781CEF" w:rsidRDefault="00E669BE" w:rsidP="006B5371">
      <w:pPr>
        <w:spacing w:line="240" w:lineRule="exact"/>
        <w:jc w:val="both"/>
        <w:outlineLvl w:val="5"/>
        <w:rPr>
          <w:rFonts w:ascii="Times New Roman" w:hAnsi="Times New Roman" w:cs="Times New Roman"/>
          <w:i/>
          <w:sz w:val="22"/>
          <w:szCs w:val="22"/>
        </w:rPr>
      </w:pPr>
      <w:bookmarkStart w:id="2" w:name="bookmark7"/>
      <w:r w:rsidRPr="00781CEF">
        <w:rPr>
          <w:rFonts w:ascii="Times New Roman" w:hAnsi="Times New Roman" w:cs="Times New Roman"/>
          <w:i/>
          <w:sz w:val="22"/>
          <w:szCs w:val="22"/>
        </w:rPr>
        <w:t>3. CONCLUSIONE</w:t>
      </w:r>
      <w:bookmarkEnd w:id="2"/>
    </w:p>
    <w:p w:rsidR="00781CEF" w:rsidRPr="00C60797" w:rsidRDefault="00781CEF" w:rsidP="006B5371">
      <w:pPr>
        <w:spacing w:line="240" w:lineRule="exact"/>
        <w:jc w:val="both"/>
        <w:outlineLvl w:val="5"/>
        <w:rPr>
          <w:rFonts w:ascii="Times New Roman" w:hAnsi="Times New Roman" w:cs="Times New Roman"/>
          <w:sz w:val="22"/>
          <w:szCs w:val="22"/>
        </w:rPr>
      </w:pP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Paolo ritiene dunque che l'intera umanità sia bisogno</w:t>
      </w:r>
      <w:r w:rsidRPr="00C60797">
        <w:rPr>
          <w:rFonts w:ascii="Times New Roman" w:hAnsi="Times New Roman" w:cs="Times New Roman"/>
          <w:sz w:val="22"/>
          <w:szCs w:val="22"/>
        </w:rPr>
        <w:softHyphen/>
        <w:t>sa di salvezza, e quindi sia afflitta da un male profondo che non può essere risanato se non da un Essere supe</w:t>
      </w:r>
      <w:r w:rsidRPr="00C60797">
        <w:rPr>
          <w:rFonts w:ascii="Times New Roman" w:hAnsi="Times New Roman" w:cs="Times New Roman"/>
          <w:sz w:val="22"/>
          <w:szCs w:val="22"/>
        </w:rPr>
        <w:softHyphen/>
        <w:t>riore, che egli identifica con il Dio di Israele. Egli è anche profondamente convinto che questo Dio si è ora messo in contatto con que</w:t>
      </w:r>
      <w:r w:rsidRPr="00C60797">
        <w:rPr>
          <w:rFonts w:ascii="Times New Roman" w:hAnsi="Times New Roman" w:cs="Times New Roman"/>
          <w:sz w:val="22"/>
          <w:szCs w:val="22"/>
        </w:rPr>
        <w:softHyphen/>
        <w:t xml:space="preserve">sta </w:t>
      </w:r>
      <w:r w:rsidRPr="00C60797">
        <w:rPr>
          <w:rFonts w:ascii="Times New Roman" w:hAnsi="Times New Roman" w:cs="Times New Roman"/>
          <w:sz w:val="22"/>
          <w:szCs w:val="22"/>
        </w:rPr>
        <w:lastRenderedPageBreak/>
        <w:t>umanità mediante un suo inviato, Gesù di Nazaret, il quale gode della prerogati</w:t>
      </w:r>
      <w:r w:rsidRPr="00C60797">
        <w:rPr>
          <w:rFonts w:ascii="Times New Roman" w:hAnsi="Times New Roman" w:cs="Times New Roman"/>
          <w:sz w:val="22"/>
          <w:szCs w:val="22"/>
        </w:rPr>
        <w:softHyphen/>
        <w:t>va unica di essere suo Figlio. Questo è il nucleo centrale del «</w:t>
      </w:r>
      <w:r w:rsidRPr="00781CEF">
        <w:rPr>
          <w:rFonts w:ascii="Times New Roman" w:hAnsi="Times New Roman" w:cs="Times New Roman"/>
          <w:i/>
          <w:sz w:val="22"/>
          <w:szCs w:val="22"/>
        </w:rPr>
        <w:t>vangelo</w:t>
      </w:r>
      <w:r w:rsidRPr="00C60797">
        <w:rPr>
          <w:rFonts w:ascii="Times New Roman" w:hAnsi="Times New Roman" w:cs="Times New Roman"/>
          <w:sz w:val="22"/>
          <w:szCs w:val="22"/>
        </w:rPr>
        <w:t>», cioè del lieto annunzio di cui Paolo è por</w:t>
      </w:r>
      <w:r w:rsidRPr="00C60797">
        <w:rPr>
          <w:rFonts w:ascii="Times New Roman" w:hAnsi="Times New Roman" w:cs="Times New Roman"/>
          <w:sz w:val="22"/>
          <w:szCs w:val="22"/>
        </w:rPr>
        <w:softHyphen/>
        <w:t>tatore.</w:t>
      </w:r>
    </w:p>
    <w:p w:rsidR="000D0EE7" w:rsidRPr="00C6079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Nel vangelo è contenuta perciò la rivelazione finale e definitiva della "giustizia" di Dio, cioè di quella misericordia infinita che lo porta a chinarsi sulle miserie umane per alleviar</w:t>
      </w:r>
      <w:r w:rsidRPr="00C60797">
        <w:rPr>
          <w:rFonts w:ascii="Times New Roman" w:hAnsi="Times New Roman" w:cs="Times New Roman"/>
          <w:sz w:val="22"/>
          <w:szCs w:val="22"/>
        </w:rPr>
        <w:softHyphen/>
        <w:t>le e guarirle. In esso vi è una potenza che non è semplicemente umana, e di conseguenza opera al di là delle capacità di coloro che lo annunziano. Essa è a disposizione di ogni esse</w:t>
      </w:r>
      <w:r w:rsidRPr="00C60797">
        <w:rPr>
          <w:rFonts w:ascii="Times New Roman" w:hAnsi="Times New Roman" w:cs="Times New Roman"/>
          <w:sz w:val="22"/>
          <w:szCs w:val="22"/>
        </w:rPr>
        <w:softHyphen/>
        <w:t>re umano, il quale può appropriarsene solo per mezzo di quell'atteggiamento di radicale disponibilità che la Bibbia definisce con il termine "fede".</w:t>
      </w:r>
    </w:p>
    <w:p w:rsidR="000D0EE7" w:rsidRDefault="00E669BE" w:rsidP="006B5371">
      <w:pPr>
        <w:spacing w:line="240" w:lineRule="exact"/>
        <w:ind w:firstLine="360"/>
        <w:jc w:val="both"/>
        <w:rPr>
          <w:rFonts w:ascii="Times New Roman" w:hAnsi="Times New Roman" w:cs="Times New Roman"/>
          <w:sz w:val="22"/>
          <w:szCs w:val="22"/>
        </w:rPr>
      </w:pPr>
      <w:r w:rsidRPr="00C60797">
        <w:rPr>
          <w:rFonts w:ascii="Times New Roman" w:hAnsi="Times New Roman" w:cs="Times New Roman"/>
          <w:sz w:val="22"/>
          <w:szCs w:val="22"/>
        </w:rPr>
        <w:t>L'apostolo però è consapevole che la sua proposta può essere compresa e accettata solo se si afferra il problema di cui rappresenta la soluzione. Perciò prima di esporre più in pro</w:t>
      </w:r>
      <w:r w:rsidRPr="00C60797">
        <w:rPr>
          <w:rFonts w:ascii="Times New Roman" w:hAnsi="Times New Roman" w:cs="Times New Roman"/>
          <w:sz w:val="22"/>
          <w:szCs w:val="22"/>
        </w:rPr>
        <w:softHyphen/>
        <w:t>fondità il suo pensiero circa la rivelazione della giustizia di Dio, egli passa a descrivere la situazione di "non giustizia" in cui tutta l'umanità è venuta a trovarsi.</w:t>
      </w:r>
    </w:p>
    <w:p w:rsidR="00781CEF" w:rsidRPr="00C60797" w:rsidRDefault="00781CEF" w:rsidP="006B5371">
      <w:pPr>
        <w:spacing w:line="240" w:lineRule="exact"/>
        <w:ind w:firstLine="360"/>
        <w:jc w:val="both"/>
        <w:rPr>
          <w:rFonts w:ascii="Times New Roman" w:hAnsi="Times New Roman" w:cs="Times New Roman"/>
          <w:sz w:val="22"/>
          <w:szCs w:val="22"/>
        </w:rPr>
      </w:pPr>
    </w:p>
    <w:p w:rsidR="000D0EE7" w:rsidRDefault="00E669BE" w:rsidP="006B5371">
      <w:pPr>
        <w:spacing w:line="240" w:lineRule="exact"/>
        <w:jc w:val="both"/>
        <w:outlineLvl w:val="4"/>
        <w:rPr>
          <w:rFonts w:ascii="Times New Roman" w:hAnsi="Times New Roman" w:cs="Times New Roman"/>
          <w:sz w:val="22"/>
          <w:szCs w:val="22"/>
        </w:rPr>
      </w:pPr>
      <w:bookmarkStart w:id="3" w:name="bookmark8"/>
      <w:r w:rsidRPr="00C60797">
        <w:rPr>
          <w:rFonts w:ascii="Times New Roman" w:hAnsi="Times New Roman" w:cs="Times New Roman"/>
          <w:sz w:val="22"/>
          <w:szCs w:val="22"/>
        </w:rPr>
        <w:t>PER RIFLETTERE INSIEME</w:t>
      </w:r>
      <w:bookmarkEnd w:id="3"/>
    </w:p>
    <w:p w:rsidR="00781CEF" w:rsidRPr="00C60797" w:rsidRDefault="00781CEF" w:rsidP="006B5371">
      <w:pPr>
        <w:spacing w:line="240" w:lineRule="exact"/>
        <w:jc w:val="both"/>
        <w:outlineLvl w:val="4"/>
        <w:rPr>
          <w:rFonts w:ascii="Times New Roman" w:hAnsi="Times New Roman" w:cs="Times New Roman"/>
          <w:sz w:val="22"/>
          <w:szCs w:val="22"/>
        </w:rPr>
      </w:pPr>
    </w:p>
    <w:p w:rsidR="000D0EE7" w:rsidRPr="00C60797" w:rsidRDefault="00E669BE" w:rsidP="006B5371">
      <w:pPr>
        <w:tabs>
          <w:tab w:val="left" w:pos="879"/>
        </w:tabs>
        <w:spacing w:line="240" w:lineRule="exact"/>
        <w:ind w:left="360" w:hanging="360"/>
        <w:jc w:val="both"/>
        <w:rPr>
          <w:rFonts w:ascii="Times New Roman" w:hAnsi="Times New Roman" w:cs="Times New Roman"/>
          <w:sz w:val="22"/>
          <w:szCs w:val="22"/>
        </w:rPr>
      </w:pPr>
      <w:r w:rsidRPr="00C60797">
        <w:rPr>
          <w:rFonts w:ascii="Times New Roman" w:hAnsi="Times New Roman" w:cs="Times New Roman"/>
          <w:sz w:val="22"/>
          <w:szCs w:val="22"/>
        </w:rPr>
        <w:t>1.</w:t>
      </w:r>
      <w:r w:rsidRPr="00C60797">
        <w:rPr>
          <w:rFonts w:ascii="Times New Roman" w:hAnsi="Times New Roman" w:cs="Times New Roman"/>
          <w:sz w:val="22"/>
          <w:szCs w:val="22"/>
        </w:rPr>
        <w:tab/>
        <w:t>Paolo dichiara che non si vergogna del vangelo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1,16), anzi afferma che predicare il vang</w:t>
      </w:r>
      <w:r w:rsidR="00781CEF">
        <w:rPr>
          <w:rFonts w:ascii="Times New Roman" w:hAnsi="Times New Roman" w:cs="Times New Roman"/>
          <w:sz w:val="22"/>
          <w:szCs w:val="22"/>
        </w:rPr>
        <w:t>elo è per lui un "dovere" (</w:t>
      </w:r>
      <w:proofErr w:type="spellStart"/>
      <w:r w:rsidR="00781CEF">
        <w:rPr>
          <w:rFonts w:ascii="Times New Roman" w:hAnsi="Times New Roman" w:cs="Times New Roman"/>
          <w:sz w:val="22"/>
          <w:szCs w:val="22"/>
        </w:rPr>
        <w:t>cf</w:t>
      </w:r>
      <w:proofErr w:type="spellEnd"/>
      <w:r w:rsidR="00781CEF">
        <w:rPr>
          <w:rFonts w:ascii="Times New Roman" w:hAnsi="Times New Roman" w:cs="Times New Roman"/>
          <w:sz w:val="22"/>
          <w:szCs w:val="22"/>
        </w:rPr>
        <w:t>. 1</w:t>
      </w:r>
      <w:r w:rsidRPr="00C60797">
        <w:rPr>
          <w:rFonts w:ascii="Times New Roman" w:hAnsi="Times New Roman" w:cs="Times New Roman"/>
          <w:sz w:val="22"/>
          <w:szCs w:val="22"/>
        </w:rPr>
        <w:t>Cor 9,16). In quali occasioni abbiamo avuto il coraggio dell'annuncio evangelico e in quali ci siamo nasco</w:t>
      </w:r>
      <w:r w:rsidRPr="00C60797">
        <w:rPr>
          <w:rFonts w:ascii="Times New Roman" w:hAnsi="Times New Roman" w:cs="Times New Roman"/>
          <w:sz w:val="22"/>
          <w:szCs w:val="22"/>
        </w:rPr>
        <w:softHyphen/>
        <w:t>sti o mimetizzati? Proviamo disagio e imbarazzo o addirittura vergogna di fronte ad alcune affermazioni del Vangelo di cui, secondo la logica di Paolo, dovremmo vantarci? Perché questa vergogna è particolarmente radicata nei giovani? Come superare tale vergogna? Quali le difficoltà principali dell'an</w:t>
      </w:r>
      <w:r w:rsidRPr="00C60797">
        <w:rPr>
          <w:rFonts w:ascii="Times New Roman" w:hAnsi="Times New Roman" w:cs="Times New Roman"/>
          <w:sz w:val="22"/>
          <w:szCs w:val="22"/>
        </w:rPr>
        <w:softHyphen/>
        <w:t>nuncio della nostra fede?</w:t>
      </w:r>
    </w:p>
    <w:p w:rsidR="000D0EE7" w:rsidRPr="00C60797" w:rsidRDefault="00E669BE" w:rsidP="006B5371">
      <w:pPr>
        <w:tabs>
          <w:tab w:val="left" w:pos="908"/>
        </w:tabs>
        <w:spacing w:line="240" w:lineRule="exact"/>
        <w:ind w:left="360" w:hanging="360"/>
        <w:jc w:val="both"/>
        <w:rPr>
          <w:rFonts w:ascii="Times New Roman" w:hAnsi="Times New Roman" w:cs="Times New Roman"/>
          <w:sz w:val="22"/>
          <w:szCs w:val="22"/>
        </w:rPr>
      </w:pPr>
      <w:r w:rsidRPr="00C60797">
        <w:rPr>
          <w:rFonts w:ascii="Times New Roman" w:hAnsi="Times New Roman" w:cs="Times New Roman"/>
          <w:sz w:val="22"/>
          <w:szCs w:val="22"/>
        </w:rPr>
        <w:t>2.</w:t>
      </w:r>
      <w:r w:rsidRPr="00C60797">
        <w:rPr>
          <w:rFonts w:ascii="Times New Roman" w:hAnsi="Times New Roman" w:cs="Times New Roman"/>
          <w:sz w:val="22"/>
          <w:szCs w:val="22"/>
        </w:rPr>
        <w:tab/>
        <w:t>Per Paolo il Vangelo è salvezza per chiunque crede (</w:t>
      </w:r>
      <w:proofErr w:type="spellStart"/>
      <w:r w:rsidRPr="00C60797">
        <w:rPr>
          <w:rFonts w:ascii="Times New Roman" w:hAnsi="Times New Roman" w:cs="Times New Roman"/>
          <w:sz w:val="22"/>
          <w:szCs w:val="22"/>
        </w:rPr>
        <w:t>cf</w:t>
      </w:r>
      <w:proofErr w:type="spellEnd"/>
      <w:r w:rsidRPr="00C60797">
        <w:rPr>
          <w:rFonts w:ascii="Times New Roman" w:hAnsi="Times New Roman" w:cs="Times New Roman"/>
          <w:sz w:val="22"/>
          <w:szCs w:val="22"/>
        </w:rPr>
        <w:t xml:space="preserve">. </w:t>
      </w:r>
      <w:proofErr w:type="spellStart"/>
      <w:r w:rsidRPr="00C60797">
        <w:rPr>
          <w:rFonts w:ascii="Times New Roman" w:hAnsi="Times New Roman" w:cs="Times New Roman"/>
          <w:sz w:val="22"/>
          <w:szCs w:val="22"/>
        </w:rPr>
        <w:t>Rm</w:t>
      </w:r>
      <w:proofErr w:type="spellEnd"/>
      <w:r w:rsidRPr="00C60797">
        <w:rPr>
          <w:rFonts w:ascii="Times New Roman" w:hAnsi="Times New Roman" w:cs="Times New Roman"/>
          <w:sz w:val="22"/>
          <w:szCs w:val="22"/>
        </w:rPr>
        <w:t xml:space="preserve"> 1,16). Che cosa significa "credere"? Quale valore e spazio ha la fede nella nostra vita perso</w:t>
      </w:r>
      <w:r w:rsidRPr="00C60797">
        <w:rPr>
          <w:rFonts w:ascii="Times New Roman" w:hAnsi="Times New Roman" w:cs="Times New Roman"/>
          <w:sz w:val="22"/>
          <w:szCs w:val="22"/>
        </w:rPr>
        <w:softHyphen/>
        <w:t>nale?</w:t>
      </w:r>
    </w:p>
    <w:p w:rsidR="000D0EE7" w:rsidRDefault="005E16F2" w:rsidP="006B5371">
      <w:pPr>
        <w:tabs>
          <w:tab w:val="left" w:pos="913"/>
        </w:tabs>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t>3</w:t>
      </w:r>
      <w:r w:rsidR="00E669BE" w:rsidRPr="00C60797">
        <w:rPr>
          <w:rFonts w:ascii="Times New Roman" w:hAnsi="Times New Roman" w:cs="Times New Roman"/>
          <w:sz w:val="22"/>
          <w:szCs w:val="22"/>
        </w:rPr>
        <w:t>.</w:t>
      </w:r>
      <w:r w:rsidR="00E669BE" w:rsidRPr="00C60797">
        <w:rPr>
          <w:rFonts w:ascii="Times New Roman" w:hAnsi="Times New Roman" w:cs="Times New Roman"/>
          <w:sz w:val="22"/>
          <w:szCs w:val="22"/>
        </w:rPr>
        <w:tab/>
        <w:t>In che misura siamo coscienti della responsabilità dell'evangelizzazione? Quali mezzi abbiamo per far partecipi gli altri di ciò che abbiamo ricevuto?</w:t>
      </w:r>
    </w:p>
    <w:p w:rsidR="005E16F2" w:rsidRDefault="005E16F2" w:rsidP="006B5371">
      <w:pPr>
        <w:tabs>
          <w:tab w:val="left" w:pos="913"/>
        </w:tabs>
        <w:spacing w:line="240" w:lineRule="exact"/>
        <w:ind w:left="360" w:hanging="360"/>
        <w:jc w:val="both"/>
        <w:rPr>
          <w:rFonts w:ascii="Times New Roman" w:hAnsi="Times New Roman" w:cs="Times New Roman"/>
          <w:sz w:val="22"/>
          <w:szCs w:val="22"/>
        </w:rPr>
      </w:pPr>
    </w:p>
    <w:p w:rsidR="005E16F2" w:rsidRPr="00C60797" w:rsidRDefault="005E16F2" w:rsidP="006B5371">
      <w:pPr>
        <w:tabs>
          <w:tab w:val="left" w:pos="913"/>
        </w:tabs>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r w:rsidRPr="005E16F2">
        <w:rPr>
          <w:rFonts w:ascii="Times New Roman" w:hAnsi="Times New Roman" w:cs="Times New Roman"/>
          <w:i/>
          <w:sz w:val="22"/>
          <w:szCs w:val="22"/>
        </w:rPr>
        <w:t>La verità vi farà liberi</w:t>
      </w:r>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86-94: la fede; 196-198: peccatori riconciliati</w:t>
      </w:r>
      <w:bookmarkStart w:id="4" w:name="_GoBack"/>
      <w:bookmarkEnd w:id="4"/>
    </w:p>
    <w:p w:rsidR="000D0EE7" w:rsidRPr="00C60797" w:rsidRDefault="000D0EE7" w:rsidP="006B5371">
      <w:pPr>
        <w:spacing w:line="240" w:lineRule="exact"/>
        <w:jc w:val="both"/>
        <w:rPr>
          <w:rFonts w:ascii="Times New Roman" w:hAnsi="Times New Roman" w:cs="Times New Roman"/>
          <w:sz w:val="22"/>
          <w:szCs w:val="22"/>
        </w:rPr>
      </w:pPr>
    </w:p>
    <w:sectPr w:rsidR="000D0EE7" w:rsidRPr="00C60797" w:rsidSect="006B5371">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4B" w:rsidRDefault="00725F4B">
      <w:r>
        <w:separator/>
      </w:r>
    </w:p>
  </w:endnote>
  <w:endnote w:type="continuationSeparator" w:id="0">
    <w:p w:rsidR="00725F4B" w:rsidRDefault="0072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2356"/>
      <w:docPartObj>
        <w:docPartGallery w:val="Page Numbers (Bottom of Page)"/>
        <w:docPartUnique/>
      </w:docPartObj>
    </w:sdtPr>
    <w:sdtContent>
      <w:p w:rsidR="006B5371" w:rsidRDefault="006B5371">
        <w:pPr>
          <w:pStyle w:val="Pidipagina"/>
          <w:jc w:val="center"/>
        </w:pPr>
        <w:r>
          <w:fldChar w:fldCharType="begin"/>
        </w:r>
        <w:r>
          <w:instrText>PAGE   \* MERGEFORMAT</w:instrText>
        </w:r>
        <w:r>
          <w:fldChar w:fldCharType="separate"/>
        </w:r>
        <w:r w:rsidR="00260A3D" w:rsidRPr="00260A3D">
          <w:rPr>
            <w:noProof/>
            <w:lang w:val="it-IT"/>
          </w:rPr>
          <w:t>3</w:t>
        </w:r>
        <w:r>
          <w:fldChar w:fldCharType="end"/>
        </w:r>
      </w:p>
    </w:sdtContent>
  </w:sdt>
  <w:p w:rsidR="006B5371" w:rsidRDefault="006B53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4B" w:rsidRDefault="00725F4B"/>
  </w:footnote>
  <w:footnote w:type="continuationSeparator" w:id="0">
    <w:p w:rsidR="00725F4B" w:rsidRDefault="00725F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1E1721"/>
    <w:rsid w:val="00260A3D"/>
    <w:rsid w:val="005E16F2"/>
    <w:rsid w:val="006B5371"/>
    <w:rsid w:val="00725F4B"/>
    <w:rsid w:val="00781CEF"/>
    <w:rsid w:val="00C60797"/>
    <w:rsid w:val="00E66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B18C7-C100-428A-9D8C-C499BBE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6B5371"/>
    <w:pPr>
      <w:tabs>
        <w:tab w:val="center" w:pos="4819"/>
        <w:tab w:val="right" w:pos="9638"/>
      </w:tabs>
    </w:pPr>
  </w:style>
  <w:style w:type="character" w:customStyle="1" w:styleId="IntestazioneCarattere">
    <w:name w:val="Intestazione Carattere"/>
    <w:basedOn w:val="Carpredefinitoparagrafo"/>
    <w:link w:val="Intestazione"/>
    <w:uiPriority w:val="99"/>
    <w:rsid w:val="006B5371"/>
    <w:rPr>
      <w:color w:val="000000"/>
    </w:rPr>
  </w:style>
  <w:style w:type="paragraph" w:styleId="Pidipagina">
    <w:name w:val="footer"/>
    <w:basedOn w:val="Normale"/>
    <w:link w:val="PidipaginaCarattere"/>
    <w:uiPriority w:val="99"/>
    <w:unhideWhenUsed/>
    <w:rsid w:val="006B5371"/>
    <w:pPr>
      <w:tabs>
        <w:tab w:val="center" w:pos="4819"/>
        <w:tab w:val="right" w:pos="9638"/>
      </w:tabs>
    </w:pPr>
  </w:style>
  <w:style w:type="character" w:customStyle="1" w:styleId="PidipaginaCarattere">
    <w:name w:val="Piè di pagina Carattere"/>
    <w:basedOn w:val="Carpredefinitoparagrafo"/>
    <w:link w:val="Pidipagina"/>
    <w:uiPriority w:val="99"/>
    <w:rsid w:val="006B53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1804</Words>
  <Characters>10288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2016-04-26T08:31:00Z</dcterms:created>
  <dcterms:modified xsi:type="dcterms:W3CDTF">2016-04-27T08:18:00Z</dcterms:modified>
</cp:coreProperties>
</file>